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48311" w14:textId="018658C4" w:rsidR="00B473CC" w:rsidRDefault="00B02787" w:rsidP="00EF3A8B">
      <w:pPr>
        <w:spacing w:after="240"/>
        <w:rPr>
          <w:rStyle w:val="TitleChar"/>
          <w:rFonts w:ascii="Arial" w:hAnsi="Arial" w:cs="Arial"/>
          <w:color w:val="2E74B5" w:themeColor="accent5" w:themeShade="BF"/>
          <w:sz w:val="40"/>
          <w:szCs w:val="40"/>
        </w:rPr>
      </w:pPr>
      <w:r w:rsidRPr="00245967">
        <w:rPr>
          <w:rFonts w:ascii="Calibri" w:eastAsia="Calibri" w:hAnsi="Calibri"/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41F474B6" wp14:editId="1DD00ACB">
            <wp:simplePos x="0" y="0"/>
            <wp:positionH relativeFrom="column">
              <wp:posOffset>4394200</wp:posOffset>
            </wp:positionH>
            <wp:positionV relativeFrom="paragraph">
              <wp:posOffset>31750</wp:posOffset>
            </wp:positionV>
            <wp:extent cx="1394460" cy="431800"/>
            <wp:effectExtent l="0" t="0" r="0" b="6350"/>
            <wp:wrapNone/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3CC">
        <w:rPr>
          <w:noProof/>
        </w:rPr>
        <w:drawing>
          <wp:inline distT="0" distB="0" distL="0" distR="0" wp14:anchorId="23208D16" wp14:editId="21CBE7DE">
            <wp:extent cx="1359535" cy="542290"/>
            <wp:effectExtent l="0" t="0" r="0" b="0"/>
            <wp:docPr id="1" name="Picture 1" descr="Logo, North Somerset Council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North Somerset Council&#10;&#10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4DEB84" w14:textId="7AB15E94" w:rsidR="005141C8" w:rsidRDefault="00FB2FF4" w:rsidP="00EF3A8B">
      <w:pPr>
        <w:spacing w:after="240"/>
        <w:rPr>
          <w:b/>
          <w:color w:val="2E74B5" w:themeColor="accent5" w:themeShade="BF"/>
          <w:sz w:val="28"/>
          <w:szCs w:val="28"/>
        </w:rPr>
      </w:pPr>
      <w:r w:rsidRPr="008D044C">
        <w:rPr>
          <w:rStyle w:val="TitleChar"/>
          <w:rFonts w:ascii="Arial" w:hAnsi="Arial" w:cs="Arial"/>
          <w:color w:val="2E74B5" w:themeColor="accent5" w:themeShade="BF"/>
          <w:sz w:val="40"/>
          <w:szCs w:val="40"/>
        </w:rPr>
        <w:t>Safeguarding children is a task for everyone at</w:t>
      </w:r>
      <w:r w:rsidR="00B473CC">
        <w:rPr>
          <w:rStyle w:val="TitleChar"/>
          <w:rFonts w:ascii="Arial" w:hAnsi="Arial" w:cs="Arial"/>
          <w:color w:val="2E74B5" w:themeColor="accent5" w:themeShade="BF"/>
          <w:sz w:val="40"/>
          <w:szCs w:val="40"/>
        </w:rPr>
        <w:t>………</w:t>
      </w:r>
    </w:p>
    <w:p w14:paraId="1D73D0CA" w14:textId="7451AE72" w:rsidR="00FB2FF4" w:rsidRPr="00447EFD" w:rsidRDefault="00FB2FF4" w:rsidP="005141C8">
      <w:pPr>
        <w:rPr>
          <w:sz w:val="16"/>
          <w:szCs w:val="16"/>
        </w:rPr>
      </w:pPr>
      <w:r>
        <w:t xml:space="preserve">All staff members at </w:t>
      </w:r>
      <w:r w:rsidR="00AD3DCE">
        <w:rPr>
          <w:color w:val="4472C4" w:themeColor="accent1"/>
        </w:rPr>
        <w:t xml:space="preserve">                     </w:t>
      </w:r>
      <w:r>
        <w:t xml:space="preserve"> have an important role to play in helping to identify welfare concerns and possible indicators of abuse or neglect at an early stage.</w:t>
      </w:r>
    </w:p>
    <w:p w14:paraId="2FD81AE4" w14:textId="62327D90" w:rsidR="00FB2FF4" w:rsidRPr="00447EFD" w:rsidRDefault="00FB2FF4" w:rsidP="00611DB2">
      <w:pPr>
        <w:spacing w:after="240"/>
        <w:rPr>
          <w:sz w:val="16"/>
          <w:szCs w:val="16"/>
        </w:rPr>
      </w:pPr>
      <w:r>
        <w:t xml:space="preserve">For some children a one-off serious incident or concern may </w:t>
      </w:r>
      <w:r w:rsidR="000B57ED">
        <w:t>occur,</w:t>
      </w:r>
      <w:r>
        <w:t xml:space="preserve"> and you will have no doubt that this must be immediately recorded and reported. Most often, however, it is the accumulation of </w:t>
      </w:r>
      <w:proofErr w:type="gramStart"/>
      <w:r>
        <w:t>a number of</w:t>
      </w:r>
      <w:proofErr w:type="gramEnd"/>
      <w:r>
        <w:t xml:space="preserve"> small incidents, events or observations that provide the evidence of harm being caused to a child.</w:t>
      </w:r>
    </w:p>
    <w:p w14:paraId="108C6570" w14:textId="77777777" w:rsidR="00FB2FF4" w:rsidRDefault="00FB2FF4" w:rsidP="00611DB2">
      <w:pPr>
        <w:spacing w:after="240"/>
      </w:pPr>
      <w:r>
        <w:t>It is vital that any concern you have for a child’s welfare, however, small is recorded and passed to our Safeguarding Lead.</w:t>
      </w:r>
    </w:p>
    <w:p w14:paraId="42021661" w14:textId="77777777" w:rsidR="00FB2FF4" w:rsidRPr="008D044C" w:rsidRDefault="00FB2FF4" w:rsidP="00E03244">
      <w:pPr>
        <w:spacing w:after="240"/>
        <w:rPr>
          <w:b/>
          <w:color w:val="2E74B5" w:themeColor="accent5" w:themeShade="BF"/>
          <w:sz w:val="28"/>
          <w:szCs w:val="28"/>
        </w:rPr>
      </w:pPr>
      <w:r w:rsidRPr="008D044C">
        <w:rPr>
          <w:b/>
          <w:color w:val="2E74B5" w:themeColor="accent5" w:themeShade="BF"/>
          <w:sz w:val="28"/>
          <w:szCs w:val="28"/>
        </w:rPr>
        <w:t xml:space="preserve">Your Designated Safeguarding Lead is </w:t>
      </w:r>
    </w:p>
    <w:p w14:paraId="35E47B60" w14:textId="77777777" w:rsidR="00FB2FF4" w:rsidRPr="000E21C4" w:rsidRDefault="00FB2FF4" w:rsidP="00611DB2">
      <w:pPr>
        <w:pStyle w:val="Heading1"/>
        <w:spacing w:after="240"/>
        <w:rPr>
          <w:rFonts w:ascii="Arial" w:hAnsi="Arial" w:cs="Arial"/>
          <w:sz w:val="28"/>
          <w:szCs w:val="28"/>
        </w:rPr>
      </w:pPr>
      <w:r w:rsidRPr="000E21C4">
        <w:rPr>
          <w:rFonts w:ascii="Arial" w:hAnsi="Arial" w:cs="Arial"/>
          <w:sz w:val="28"/>
          <w:szCs w:val="28"/>
        </w:rPr>
        <w:t>What should you do if you have concerns?</w:t>
      </w:r>
    </w:p>
    <w:p w14:paraId="4059FD7C" w14:textId="77777777" w:rsidR="000B57ED" w:rsidRDefault="00FB2FF4" w:rsidP="000E21C4">
      <w:pPr>
        <w:numPr>
          <w:ilvl w:val="0"/>
          <w:numId w:val="1"/>
        </w:numPr>
        <w:spacing w:after="240"/>
        <w:ind w:left="499" w:hanging="357"/>
      </w:pPr>
      <w:r>
        <w:rPr>
          <w:b/>
        </w:rPr>
        <w:t>You must pass concerns</w:t>
      </w:r>
      <w:r w:rsidRPr="00AE55FB">
        <w:rPr>
          <w:b/>
        </w:rPr>
        <w:t xml:space="preserve"> to the</w:t>
      </w:r>
      <w:r>
        <w:rPr>
          <w:b/>
        </w:rPr>
        <w:t xml:space="preserve"> Designated</w:t>
      </w:r>
      <w:r w:rsidRPr="00AE55FB">
        <w:rPr>
          <w:b/>
        </w:rPr>
        <w:t xml:space="preserve"> </w:t>
      </w:r>
      <w:r>
        <w:rPr>
          <w:b/>
        </w:rPr>
        <w:t>Safeguarding Lead, or Deputy in the Safeguarding Lead</w:t>
      </w:r>
      <w:r w:rsidRPr="00AE55FB">
        <w:rPr>
          <w:b/>
        </w:rPr>
        <w:t xml:space="preserve">’s absence, as soon as possible after </w:t>
      </w:r>
      <w:r>
        <w:rPr>
          <w:b/>
        </w:rPr>
        <w:t>they are identified. This must be a priority.</w:t>
      </w:r>
      <w:r w:rsidRPr="00AE55FB">
        <w:t xml:space="preserve"> </w:t>
      </w:r>
      <w:r>
        <w:t xml:space="preserve">It is important that the child is not sent home at the end of the day without taking the right protective action. </w:t>
      </w:r>
    </w:p>
    <w:p w14:paraId="58787B7B" w14:textId="2B7FA11F" w:rsidR="00FB2FF4" w:rsidRDefault="000B57ED" w:rsidP="000E21C4">
      <w:pPr>
        <w:numPr>
          <w:ilvl w:val="0"/>
          <w:numId w:val="1"/>
        </w:numPr>
        <w:spacing w:after="240"/>
        <w:ind w:left="499" w:hanging="357"/>
      </w:pPr>
      <w:r>
        <w:t xml:space="preserve">In the absence of the Designated Safeguarding Lead/ deputy, contact the </w:t>
      </w:r>
      <w:r w:rsidR="00CC69AB">
        <w:t>Front Door</w:t>
      </w:r>
      <w:r>
        <w:t xml:space="preserve"> (01275 888808) for a no names consultation or North Somerset Early Years for advice </w:t>
      </w:r>
      <w:hyperlink r:id="rId12" w:history="1">
        <w:r w:rsidR="00F93513" w:rsidRPr="002E1640">
          <w:rPr>
            <w:rStyle w:val="Hyperlink"/>
          </w:rPr>
          <w:t>early.years@n-somerset.gov.uk</w:t>
        </w:r>
      </w:hyperlink>
    </w:p>
    <w:p w14:paraId="4BEE3AD0" w14:textId="77777777" w:rsidR="00FB2FF4" w:rsidRDefault="00FB2FF4" w:rsidP="000E21C4">
      <w:pPr>
        <w:numPr>
          <w:ilvl w:val="0"/>
          <w:numId w:val="1"/>
        </w:numPr>
        <w:spacing w:after="240"/>
        <w:ind w:left="499" w:hanging="357"/>
      </w:pPr>
      <w:r>
        <w:t xml:space="preserve">The </w:t>
      </w:r>
      <w:r w:rsidRPr="001103CE">
        <w:t>Safeguarding Lead</w:t>
      </w:r>
      <w:r>
        <w:t xml:space="preserve"> is responsible for referring chi</w:t>
      </w:r>
      <w:r w:rsidR="00D017C9">
        <w:t>l</w:t>
      </w:r>
      <w:r>
        <w:t xml:space="preserve">d protection concerns to Children’s Social Care.  Although the timing of referrals is based on perceived risk, it is expected that </w:t>
      </w:r>
      <w:r>
        <w:rPr>
          <w:b/>
        </w:rPr>
        <w:t>this will happen as soon as possible and as a priority.</w:t>
      </w:r>
    </w:p>
    <w:p w14:paraId="47931DA4" w14:textId="77777777" w:rsidR="00FB2FF4" w:rsidRDefault="00FB2FF4" w:rsidP="00611DB2">
      <w:pPr>
        <w:numPr>
          <w:ilvl w:val="0"/>
          <w:numId w:val="1"/>
        </w:numPr>
        <w:spacing w:after="240"/>
        <w:ind w:left="499" w:hanging="357"/>
      </w:pPr>
      <w:r>
        <w:t>I</w:t>
      </w:r>
      <w:r w:rsidRPr="00AE55FB">
        <w:t xml:space="preserve">n the first instance, </w:t>
      </w:r>
      <w:r>
        <w:t xml:space="preserve">you could pass </w:t>
      </w:r>
      <w:r w:rsidRPr="00AE55FB">
        <w:t xml:space="preserve">concerns </w:t>
      </w:r>
      <w:r>
        <w:t xml:space="preserve">to the </w:t>
      </w:r>
      <w:r w:rsidRPr="001103CE">
        <w:t>Safeguarding Lead</w:t>
      </w:r>
      <w:r>
        <w:t xml:space="preserve"> verbally, but you must follow this in writing.  </w:t>
      </w:r>
      <w:r w:rsidRPr="001103CE">
        <w:rPr>
          <w:b/>
        </w:rPr>
        <w:t xml:space="preserve">All concerns must be recorded on the </w:t>
      </w:r>
      <w:r>
        <w:rPr>
          <w:b/>
        </w:rPr>
        <w:t>record of concern</w:t>
      </w:r>
      <w:r w:rsidRPr="001103CE">
        <w:rPr>
          <w:b/>
        </w:rPr>
        <w:t xml:space="preserve"> form.</w:t>
      </w:r>
      <w:r>
        <w:t xml:space="preserve"> </w:t>
      </w:r>
    </w:p>
    <w:p w14:paraId="7966662D" w14:textId="77777777" w:rsidR="00FB2FF4" w:rsidRPr="007868F1" w:rsidRDefault="00FB2FF4" w:rsidP="00FB2FF4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000080"/>
          <w:sz w:val="20"/>
          <w:lang w:eastAsia="en-GB"/>
        </w:rPr>
      </w:pPr>
      <w:r>
        <w:rPr>
          <w:rFonts w:cs="Arial"/>
          <w:color w:val="000000"/>
          <w:szCs w:val="24"/>
          <w:lang w:eastAsia="en-GB"/>
        </w:rPr>
        <w:t>Do not keep your own system to note concerns.  You must use the system detailed in this aide memoire.  This is to ensure proper communication, collation, and storage of information.</w:t>
      </w:r>
    </w:p>
    <w:sectPr w:rsidR="00FB2FF4" w:rsidRPr="007868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AB520" w14:textId="77777777" w:rsidR="00B911DC" w:rsidRDefault="00B911DC" w:rsidP="000B57ED">
      <w:r>
        <w:separator/>
      </w:r>
    </w:p>
  </w:endnote>
  <w:endnote w:type="continuationSeparator" w:id="0">
    <w:p w14:paraId="7913D2E7" w14:textId="77777777" w:rsidR="00B911DC" w:rsidRDefault="00B911DC" w:rsidP="000B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DBC72" w14:textId="77777777" w:rsidR="00B911DC" w:rsidRDefault="00B911DC" w:rsidP="000B57ED">
      <w:r>
        <w:separator/>
      </w:r>
    </w:p>
  </w:footnote>
  <w:footnote w:type="continuationSeparator" w:id="0">
    <w:p w14:paraId="40E279B0" w14:textId="77777777" w:rsidR="00B911DC" w:rsidRDefault="00B911DC" w:rsidP="000B5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952DAE"/>
    <w:multiLevelType w:val="hybridMultilevel"/>
    <w:tmpl w:val="836C521E"/>
    <w:lvl w:ilvl="0" w:tplc="B9E4FE36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543051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F4"/>
    <w:rsid w:val="000115AB"/>
    <w:rsid w:val="000B57ED"/>
    <w:rsid w:val="000E21C4"/>
    <w:rsid w:val="002171CC"/>
    <w:rsid w:val="003E70CC"/>
    <w:rsid w:val="00415001"/>
    <w:rsid w:val="004313D9"/>
    <w:rsid w:val="00435694"/>
    <w:rsid w:val="004B6AB6"/>
    <w:rsid w:val="004C2CB7"/>
    <w:rsid w:val="004D376A"/>
    <w:rsid w:val="005141C8"/>
    <w:rsid w:val="005E7843"/>
    <w:rsid w:val="00611DB2"/>
    <w:rsid w:val="0064535C"/>
    <w:rsid w:val="007A5323"/>
    <w:rsid w:val="007C242C"/>
    <w:rsid w:val="008D044C"/>
    <w:rsid w:val="00982FE9"/>
    <w:rsid w:val="00AD3DCE"/>
    <w:rsid w:val="00B02787"/>
    <w:rsid w:val="00B048E4"/>
    <w:rsid w:val="00B473CC"/>
    <w:rsid w:val="00B911DC"/>
    <w:rsid w:val="00CC69AB"/>
    <w:rsid w:val="00D017C9"/>
    <w:rsid w:val="00DA3CA6"/>
    <w:rsid w:val="00E03244"/>
    <w:rsid w:val="00EA79B2"/>
    <w:rsid w:val="00EF3A8B"/>
    <w:rsid w:val="00F80C68"/>
    <w:rsid w:val="00F93513"/>
    <w:rsid w:val="00FB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4AE1A"/>
  <w15:chartTrackingRefBased/>
  <w15:docId w15:val="{35FAB83D-59E8-49C6-9644-68F79F50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FF4"/>
    <w:pPr>
      <w:spacing w:after="0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1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FF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B57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7ED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B57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7ED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F935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51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8D04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E2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arly.years@n-somerset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fb76a8-9024-4bfc-a43b-be44bc43c16f">
      <Terms xmlns="http://schemas.microsoft.com/office/infopath/2007/PartnerControls"/>
    </lcf76f155ced4ddcb4097134ff3c332f>
    <TaxCatchAll xmlns="ef5eb11d-e801-457c-9641-4462f71e10d5" xsi:nil="true"/>
    <Author0 xmlns="cffb76a8-9024-4bfc-a43b-be44bc43c16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EA9E8B349DAD45892EF49D61DA15F3" ma:contentTypeVersion="20" ma:contentTypeDescription="Create a new document." ma:contentTypeScope="" ma:versionID="851e04eebb222db137b28db8804edeee">
  <xsd:schema xmlns:xsd="http://www.w3.org/2001/XMLSchema" xmlns:xs="http://www.w3.org/2001/XMLSchema" xmlns:p="http://schemas.microsoft.com/office/2006/metadata/properties" xmlns:ns2="cffb76a8-9024-4bfc-a43b-be44bc43c16f" xmlns:ns3="ef5eb11d-e801-457c-9641-4462f71e10d5" targetNamespace="http://schemas.microsoft.com/office/2006/metadata/properties" ma:root="true" ma:fieldsID="3e163d0115af257351b8dd3f0ebdc43b" ns2:_="" ns3:_="">
    <xsd:import namespace="cffb76a8-9024-4bfc-a43b-be44bc43c16f"/>
    <xsd:import namespace="ef5eb11d-e801-457c-9641-4462f71e1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Author0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b76a8-9024-4bfc-a43b-be44bc43c1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c22456b-244c-4bab-bafb-596099f7b7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eb11d-e801-457c-9641-4462f71e1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fec5125-0a03-40f7-825a-58624ba484e9}" ma:internalName="TaxCatchAll" ma:showField="CatchAllData" ma:web="ef5eb11d-e801-457c-9641-4462f71e1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518E33-42E6-42AE-BE00-4208EA7F9C5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ffb76a8-9024-4bfc-a43b-be44bc43c16f"/>
    <ds:schemaRef ds:uri="http://purl.org/dc/elements/1.1/"/>
    <ds:schemaRef ds:uri="http://schemas.microsoft.com/office/2006/metadata/properties"/>
    <ds:schemaRef ds:uri="ef5eb11d-e801-457c-9641-4462f71e10d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D0F7876-41FE-4A88-8D52-9B17B7123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b76a8-9024-4bfc-a43b-be44bc43c16f"/>
    <ds:schemaRef ds:uri="ef5eb11d-e801-457c-9641-4462f71e1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A927A7-9743-402B-9F36-A16DAE507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Safeguarding aide memoire for staff</dc:title>
  <dc:subject/>
  <dc:creator>Elizabeth Owen</dc:creator>
  <cp:keywords/>
  <dc:description/>
  <cp:lastModifiedBy>Rachel Dunston</cp:lastModifiedBy>
  <cp:revision>2</cp:revision>
  <cp:lastPrinted>2022-08-09T07:21:00Z</cp:lastPrinted>
  <dcterms:created xsi:type="dcterms:W3CDTF">2025-07-23T09:06:00Z</dcterms:created>
  <dcterms:modified xsi:type="dcterms:W3CDTF">2025-07-23T09:06:00Z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0x010100CAEA9E8B349DAD45892EF49D61DA15F3</vt:lpwstr>
  </property>
  <property fmtid="{D5CDD505-2E9C-101B-9397-08002B2CF9AE}" pid="3" name="_dlc_DocIdItemGuid">
    <vt:lpwstr>ca4a18c2-8fd2-40ba-a45c-25fbde50531e</vt:lpwstr>
  </property>
  <property fmtid="{D5CDD505-2E9C-101B-9397-08002B2CF9AE}" pid="4" name="MediaServiceImageTags">
    <vt:lpwstr/>
  </property>
</Properties>
</file>