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C27E" w14:textId="718F2687" w:rsidR="0083726E" w:rsidRDefault="0083726E" w:rsidP="0083726E">
      <w:pPr>
        <w:rPr>
          <w:b/>
          <w:bCs/>
          <w:sz w:val="24"/>
          <w:szCs w:val="24"/>
        </w:rPr>
      </w:pPr>
      <w:r>
        <w:rPr>
          <w:noProof/>
          <w:lang w:eastAsia="en-GB"/>
        </w:rPr>
        <w:drawing>
          <wp:inline distT="0" distB="0" distL="0" distR="0" wp14:anchorId="3B4B5821" wp14:editId="028B7369">
            <wp:extent cx="3810000" cy="1285875"/>
            <wp:effectExtent l="0" t="0" r="0" b="9525"/>
            <wp:docPr id="3" name="Picture 3"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orth Somerset Safeguarding Children Partnershi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285875"/>
                    </a:xfrm>
                    <a:prstGeom prst="rect">
                      <a:avLst/>
                    </a:prstGeom>
                    <a:noFill/>
                    <a:ln>
                      <a:noFill/>
                    </a:ln>
                  </pic:spPr>
                </pic:pic>
              </a:graphicData>
            </a:graphic>
          </wp:inline>
        </w:drawing>
      </w:r>
    </w:p>
    <w:p w14:paraId="457E2CFF" w14:textId="77777777" w:rsidR="0083726E" w:rsidRDefault="0083726E" w:rsidP="0083726E">
      <w:pPr>
        <w:rPr>
          <w:b/>
          <w:bCs/>
          <w:sz w:val="24"/>
          <w:szCs w:val="24"/>
        </w:rPr>
      </w:pPr>
    </w:p>
    <w:p w14:paraId="67D71391" w14:textId="77777777" w:rsidR="002B1AE8" w:rsidRDefault="002B1AE8" w:rsidP="0083726E">
      <w:pPr>
        <w:rPr>
          <w:b/>
          <w:bCs/>
          <w:sz w:val="36"/>
          <w:szCs w:val="36"/>
        </w:rPr>
      </w:pPr>
      <w:r>
        <w:rPr>
          <w:b/>
          <w:bCs/>
          <w:sz w:val="36"/>
          <w:szCs w:val="36"/>
        </w:rPr>
        <w:t>North Somerset Child Exploitation Strategy</w:t>
      </w:r>
    </w:p>
    <w:p w14:paraId="1B02FCB8" w14:textId="2DEC3664" w:rsidR="0083726E" w:rsidRDefault="002B1AE8" w:rsidP="0083726E">
      <w:pPr>
        <w:rPr>
          <w:b/>
          <w:bCs/>
          <w:sz w:val="36"/>
          <w:szCs w:val="36"/>
        </w:rPr>
      </w:pPr>
      <w:r>
        <w:rPr>
          <w:b/>
          <w:bCs/>
          <w:sz w:val="36"/>
          <w:szCs w:val="36"/>
        </w:rPr>
        <w:t>March 2023 – March 2026</w:t>
      </w:r>
    </w:p>
    <w:p w14:paraId="59EF65C8" w14:textId="77777777" w:rsidR="00F027C8" w:rsidRDefault="00F027C8" w:rsidP="0083726E">
      <w:pPr>
        <w:rPr>
          <w:b/>
          <w:bCs/>
          <w:sz w:val="36"/>
          <w:szCs w:val="36"/>
        </w:rPr>
      </w:pPr>
    </w:p>
    <w:p w14:paraId="2A58D51D" w14:textId="77777777" w:rsidR="0083726E" w:rsidRDefault="0083726E" w:rsidP="0083726E">
      <w:pPr>
        <w:jc w:val="center"/>
        <w:rPr>
          <w:b/>
          <w:bCs/>
          <w:sz w:val="24"/>
          <w:szCs w:val="24"/>
        </w:rPr>
      </w:pPr>
      <w:r>
        <w:rPr>
          <w:noProof/>
          <w:lang w:eastAsia="en-GB"/>
        </w:rPr>
        <w:drawing>
          <wp:inline distT="0" distB="0" distL="0" distR="0" wp14:anchorId="6955DFA9" wp14:editId="041490BC">
            <wp:extent cx="8610600" cy="4305300"/>
            <wp:effectExtent l="0" t="0" r="0" b="0"/>
            <wp:docPr id="4" name="Picture 4" descr="Two little boys sit leaning against a tree in autumn, with leaves all arou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little boys sit leaning against a tree in autumn, with leaves all around th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3385" cy="4316693"/>
                    </a:xfrm>
                    <a:prstGeom prst="rect">
                      <a:avLst/>
                    </a:prstGeom>
                    <a:noFill/>
                    <a:ln>
                      <a:noFill/>
                    </a:ln>
                  </pic:spPr>
                </pic:pic>
              </a:graphicData>
            </a:graphic>
          </wp:inline>
        </w:drawing>
      </w:r>
    </w:p>
    <w:p w14:paraId="1ACCC032" w14:textId="2CF482D1" w:rsidR="0083726E" w:rsidRDefault="0083726E">
      <w:pPr>
        <w:rPr>
          <w:rFonts w:ascii="Times New Roman"/>
          <w:sz w:val="20"/>
          <w:szCs w:val="24"/>
        </w:rPr>
      </w:pPr>
    </w:p>
    <w:sdt>
      <w:sdtPr>
        <w:rPr>
          <w:rFonts w:ascii="Arial" w:eastAsia="Arial" w:hAnsi="Arial" w:cs="Arial"/>
          <w:color w:val="auto"/>
          <w:sz w:val="22"/>
          <w:szCs w:val="22"/>
        </w:rPr>
        <w:id w:val="-1451392188"/>
        <w:docPartObj>
          <w:docPartGallery w:val="Table of Contents"/>
          <w:docPartUnique/>
        </w:docPartObj>
      </w:sdtPr>
      <w:sdtEndPr>
        <w:rPr>
          <w:b/>
          <w:bCs/>
          <w:noProof/>
          <w:sz w:val="24"/>
          <w:szCs w:val="24"/>
        </w:rPr>
      </w:sdtEndPr>
      <w:sdtContent>
        <w:p w14:paraId="5FF76D10" w14:textId="260CD11D" w:rsidR="002B1AE8" w:rsidRDefault="002B1AE8">
          <w:pPr>
            <w:pStyle w:val="TOCHeading"/>
          </w:pPr>
          <w:r>
            <w:t>Contents</w:t>
          </w:r>
        </w:p>
        <w:p w14:paraId="608BEE1C" w14:textId="081FA7A9" w:rsidR="00867692" w:rsidRDefault="002B1AE8">
          <w:pPr>
            <w:pStyle w:val="TOC1"/>
            <w:tabs>
              <w:tab w:val="right" w:leader="dot" w:pos="14907"/>
            </w:tabs>
            <w:rPr>
              <w:rFonts w:eastAsiaTheme="minorEastAsia"/>
              <w:noProof/>
              <w:lang w:eastAsia="en-GB"/>
            </w:rPr>
          </w:pPr>
          <w:r w:rsidRPr="009D730E">
            <w:rPr>
              <w:rFonts w:ascii="Arial" w:hAnsi="Arial" w:cs="Arial"/>
              <w:sz w:val="24"/>
              <w:szCs w:val="24"/>
            </w:rPr>
            <w:fldChar w:fldCharType="begin"/>
          </w:r>
          <w:r w:rsidRPr="009D730E">
            <w:rPr>
              <w:rFonts w:ascii="Arial" w:hAnsi="Arial" w:cs="Arial"/>
              <w:sz w:val="24"/>
              <w:szCs w:val="24"/>
            </w:rPr>
            <w:instrText xml:space="preserve"> TOC \o "1-3" \h \z \u </w:instrText>
          </w:r>
          <w:r w:rsidRPr="009D730E">
            <w:rPr>
              <w:rFonts w:ascii="Arial" w:hAnsi="Arial" w:cs="Arial"/>
              <w:sz w:val="24"/>
              <w:szCs w:val="24"/>
            </w:rPr>
            <w:fldChar w:fldCharType="separate"/>
          </w:r>
          <w:hyperlink w:anchor="_Toc132900959" w:history="1">
            <w:r w:rsidR="00867692" w:rsidRPr="00E71221">
              <w:rPr>
                <w:rStyle w:val="Hyperlink"/>
                <w:noProof/>
              </w:rPr>
              <w:t>Introduction</w:t>
            </w:r>
            <w:r w:rsidR="00867692">
              <w:rPr>
                <w:noProof/>
                <w:webHidden/>
              </w:rPr>
              <w:tab/>
            </w:r>
            <w:r w:rsidR="00867692">
              <w:rPr>
                <w:noProof/>
                <w:webHidden/>
              </w:rPr>
              <w:fldChar w:fldCharType="begin"/>
            </w:r>
            <w:r w:rsidR="00867692">
              <w:rPr>
                <w:noProof/>
                <w:webHidden/>
              </w:rPr>
              <w:instrText xml:space="preserve"> PAGEREF _Toc132900959 \h </w:instrText>
            </w:r>
            <w:r w:rsidR="00867692">
              <w:rPr>
                <w:noProof/>
                <w:webHidden/>
              </w:rPr>
            </w:r>
            <w:r w:rsidR="00867692">
              <w:rPr>
                <w:noProof/>
                <w:webHidden/>
              </w:rPr>
              <w:fldChar w:fldCharType="separate"/>
            </w:r>
            <w:r w:rsidR="00867692">
              <w:rPr>
                <w:noProof/>
                <w:webHidden/>
              </w:rPr>
              <w:t>3</w:t>
            </w:r>
            <w:r w:rsidR="00867692">
              <w:rPr>
                <w:noProof/>
                <w:webHidden/>
              </w:rPr>
              <w:fldChar w:fldCharType="end"/>
            </w:r>
          </w:hyperlink>
        </w:p>
        <w:p w14:paraId="733A957D" w14:textId="2AFB7C2E" w:rsidR="00867692" w:rsidRDefault="000B49D0">
          <w:pPr>
            <w:pStyle w:val="TOC1"/>
            <w:tabs>
              <w:tab w:val="right" w:leader="dot" w:pos="14907"/>
            </w:tabs>
            <w:rPr>
              <w:rFonts w:eastAsiaTheme="minorEastAsia"/>
              <w:noProof/>
              <w:lang w:eastAsia="en-GB"/>
            </w:rPr>
          </w:pPr>
          <w:hyperlink w:anchor="_Toc132900960" w:history="1">
            <w:r w:rsidR="00867692" w:rsidRPr="00E71221">
              <w:rPr>
                <w:rStyle w:val="Hyperlink"/>
                <w:noProof/>
              </w:rPr>
              <w:t>Vision Statement</w:t>
            </w:r>
            <w:r w:rsidR="00867692">
              <w:rPr>
                <w:noProof/>
                <w:webHidden/>
              </w:rPr>
              <w:tab/>
            </w:r>
            <w:r w:rsidR="00867692">
              <w:rPr>
                <w:noProof/>
                <w:webHidden/>
              </w:rPr>
              <w:fldChar w:fldCharType="begin"/>
            </w:r>
            <w:r w:rsidR="00867692">
              <w:rPr>
                <w:noProof/>
                <w:webHidden/>
              </w:rPr>
              <w:instrText xml:space="preserve"> PAGEREF _Toc132900960 \h </w:instrText>
            </w:r>
            <w:r w:rsidR="00867692">
              <w:rPr>
                <w:noProof/>
                <w:webHidden/>
              </w:rPr>
            </w:r>
            <w:r w:rsidR="00867692">
              <w:rPr>
                <w:noProof/>
                <w:webHidden/>
              </w:rPr>
              <w:fldChar w:fldCharType="separate"/>
            </w:r>
            <w:r w:rsidR="00867692">
              <w:rPr>
                <w:noProof/>
                <w:webHidden/>
              </w:rPr>
              <w:t>3</w:t>
            </w:r>
            <w:r w:rsidR="00867692">
              <w:rPr>
                <w:noProof/>
                <w:webHidden/>
              </w:rPr>
              <w:fldChar w:fldCharType="end"/>
            </w:r>
          </w:hyperlink>
        </w:p>
        <w:p w14:paraId="2985DD23" w14:textId="7FA4A30A" w:rsidR="00867692" w:rsidRDefault="000B49D0">
          <w:pPr>
            <w:pStyle w:val="TOC1"/>
            <w:tabs>
              <w:tab w:val="right" w:leader="dot" w:pos="14907"/>
            </w:tabs>
            <w:rPr>
              <w:rFonts w:eastAsiaTheme="minorEastAsia"/>
              <w:noProof/>
              <w:lang w:eastAsia="en-GB"/>
            </w:rPr>
          </w:pPr>
          <w:hyperlink w:anchor="_Toc132900961" w:history="1">
            <w:r w:rsidR="00867692" w:rsidRPr="00E71221">
              <w:rPr>
                <w:rStyle w:val="Hyperlink"/>
                <w:noProof/>
              </w:rPr>
              <w:t>Defining Exploitation</w:t>
            </w:r>
            <w:r w:rsidR="00867692">
              <w:rPr>
                <w:noProof/>
                <w:webHidden/>
              </w:rPr>
              <w:tab/>
            </w:r>
            <w:r w:rsidR="00867692">
              <w:rPr>
                <w:noProof/>
                <w:webHidden/>
              </w:rPr>
              <w:fldChar w:fldCharType="begin"/>
            </w:r>
            <w:r w:rsidR="00867692">
              <w:rPr>
                <w:noProof/>
                <w:webHidden/>
              </w:rPr>
              <w:instrText xml:space="preserve"> PAGEREF _Toc132900961 \h </w:instrText>
            </w:r>
            <w:r w:rsidR="00867692">
              <w:rPr>
                <w:noProof/>
                <w:webHidden/>
              </w:rPr>
            </w:r>
            <w:r w:rsidR="00867692">
              <w:rPr>
                <w:noProof/>
                <w:webHidden/>
              </w:rPr>
              <w:fldChar w:fldCharType="separate"/>
            </w:r>
            <w:r w:rsidR="00867692">
              <w:rPr>
                <w:noProof/>
                <w:webHidden/>
              </w:rPr>
              <w:t>3</w:t>
            </w:r>
            <w:r w:rsidR="00867692">
              <w:rPr>
                <w:noProof/>
                <w:webHidden/>
              </w:rPr>
              <w:fldChar w:fldCharType="end"/>
            </w:r>
          </w:hyperlink>
        </w:p>
        <w:p w14:paraId="0F8163F4" w14:textId="155E87F2" w:rsidR="00867692" w:rsidRDefault="000B49D0">
          <w:pPr>
            <w:pStyle w:val="TOC1"/>
            <w:tabs>
              <w:tab w:val="right" w:leader="dot" w:pos="14907"/>
            </w:tabs>
            <w:rPr>
              <w:rFonts w:eastAsiaTheme="minorEastAsia"/>
              <w:noProof/>
              <w:lang w:eastAsia="en-GB"/>
            </w:rPr>
          </w:pPr>
          <w:hyperlink w:anchor="_Toc132900962" w:history="1">
            <w:r w:rsidR="00867692" w:rsidRPr="00E71221">
              <w:rPr>
                <w:rStyle w:val="Hyperlink"/>
                <w:noProof/>
              </w:rPr>
              <w:t>Strategic Objectives in North Somerset Principles</w:t>
            </w:r>
            <w:r w:rsidR="00867692">
              <w:rPr>
                <w:noProof/>
                <w:webHidden/>
              </w:rPr>
              <w:tab/>
            </w:r>
            <w:r w:rsidR="00867692">
              <w:rPr>
                <w:noProof/>
                <w:webHidden/>
              </w:rPr>
              <w:fldChar w:fldCharType="begin"/>
            </w:r>
            <w:r w:rsidR="00867692">
              <w:rPr>
                <w:noProof/>
                <w:webHidden/>
              </w:rPr>
              <w:instrText xml:space="preserve"> PAGEREF _Toc132900962 \h </w:instrText>
            </w:r>
            <w:r w:rsidR="00867692">
              <w:rPr>
                <w:noProof/>
                <w:webHidden/>
              </w:rPr>
            </w:r>
            <w:r w:rsidR="00867692">
              <w:rPr>
                <w:noProof/>
                <w:webHidden/>
              </w:rPr>
              <w:fldChar w:fldCharType="separate"/>
            </w:r>
            <w:r w:rsidR="00867692">
              <w:rPr>
                <w:noProof/>
                <w:webHidden/>
              </w:rPr>
              <w:t>4</w:t>
            </w:r>
            <w:r w:rsidR="00867692">
              <w:rPr>
                <w:noProof/>
                <w:webHidden/>
              </w:rPr>
              <w:fldChar w:fldCharType="end"/>
            </w:r>
          </w:hyperlink>
        </w:p>
        <w:p w14:paraId="71E4521E" w14:textId="4F8A358C" w:rsidR="00867692" w:rsidRDefault="000B49D0">
          <w:pPr>
            <w:pStyle w:val="TOC1"/>
            <w:tabs>
              <w:tab w:val="right" w:leader="dot" w:pos="14907"/>
            </w:tabs>
            <w:rPr>
              <w:rFonts w:eastAsiaTheme="minorEastAsia"/>
              <w:noProof/>
              <w:lang w:eastAsia="en-GB"/>
            </w:rPr>
          </w:pPr>
          <w:hyperlink w:anchor="_Toc132900963" w:history="1">
            <w:r w:rsidR="00867692" w:rsidRPr="00E71221">
              <w:rPr>
                <w:rStyle w:val="Hyperlink"/>
                <w:noProof/>
              </w:rPr>
              <w:t>Strategic Objectives</w:t>
            </w:r>
            <w:r w:rsidR="00867692">
              <w:rPr>
                <w:noProof/>
                <w:webHidden/>
              </w:rPr>
              <w:tab/>
            </w:r>
            <w:r w:rsidR="00867692">
              <w:rPr>
                <w:noProof/>
                <w:webHidden/>
              </w:rPr>
              <w:fldChar w:fldCharType="begin"/>
            </w:r>
            <w:r w:rsidR="00867692">
              <w:rPr>
                <w:noProof/>
                <w:webHidden/>
              </w:rPr>
              <w:instrText xml:space="preserve"> PAGEREF _Toc132900963 \h </w:instrText>
            </w:r>
            <w:r w:rsidR="00867692">
              <w:rPr>
                <w:noProof/>
                <w:webHidden/>
              </w:rPr>
            </w:r>
            <w:r w:rsidR="00867692">
              <w:rPr>
                <w:noProof/>
                <w:webHidden/>
              </w:rPr>
              <w:fldChar w:fldCharType="separate"/>
            </w:r>
            <w:r w:rsidR="00867692">
              <w:rPr>
                <w:noProof/>
                <w:webHidden/>
              </w:rPr>
              <w:t>5</w:t>
            </w:r>
            <w:r w:rsidR="00867692">
              <w:rPr>
                <w:noProof/>
                <w:webHidden/>
              </w:rPr>
              <w:fldChar w:fldCharType="end"/>
            </w:r>
          </w:hyperlink>
        </w:p>
        <w:p w14:paraId="5F2F37DE" w14:textId="3966C25E" w:rsidR="00867692" w:rsidRDefault="000B49D0">
          <w:pPr>
            <w:pStyle w:val="TOC2"/>
            <w:tabs>
              <w:tab w:val="right" w:leader="dot" w:pos="14907"/>
            </w:tabs>
            <w:rPr>
              <w:rFonts w:eastAsiaTheme="minorEastAsia"/>
              <w:noProof/>
              <w:lang w:eastAsia="en-GB"/>
            </w:rPr>
          </w:pPr>
          <w:hyperlink w:anchor="_Toc132900964" w:history="1">
            <w:r w:rsidR="00867692" w:rsidRPr="00E71221">
              <w:rPr>
                <w:rStyle w:val="Hyperlink"/>
                <w:noProof/>
              </w:rPr>
              <w:t>Inform</w:t>
            </w:r>
            <w:r w:rsidR="00867692">
              <w:rPr>
                <w:noProof/>
                <w:webHidden/>
              </w:rPr>
              <w:tab/>
            </w:r>
            <w:r w:rsidR="00867692">
              <w:rPr>
                <w:noProof/>
                <w:webHidden/>
              </w:rPr>
              <w:fldChar w:fldCharType="begin"/>
            </w:r>
            <w:r w:rsidR="00867692">
              <w:rPr>
                <w:noProof/>
                <w:webHidden/>
              </w:rPr>
              <w:instrText xml:space="preserve"> PAGEREF _Toc132900964 \h </w:instrText>
            </w:r>
            <w:r w:rsidR="00867692">
              <w:rPr>
                <w:noProof/>
                <w:webHidden/>
              </w:rPr>
            </w:r>
            <w:r w:rsidR="00867692">
              <w:rPr>
                <w:noProof/>
                <w:webHidden/>
              </w:rPr>
              <w:fldChar w:fldCharType="separate"/>
            </w:r>
            <w:r w:rsidR="00867692">
              <w:rPr>
                <w:noProof/>
                <w:webHidden/>
              </w:rPr>
              <w:t>5</w:t>
            </w:r>
            <w:r w:rsidR="00867692">
              <w:rPr>
                <w:noProof/>
                <w:webHidden/>
              </w:rPr>
              <w:fldChar w:fldCharType="end"/>
            </w:r>
          </w:hyperlink>
        </w:p>
        <w:p w14:paraId="317F19F0" w14:textId="07A0ACCD" w:rsidR="00867692" w:rsidRDefault="000B49D0">
          <w:pPr>
            <w:pStyle w:val="TOC2"/>
            <w:tabs>
              <w:tab w:val="right" w:leader="dot" w:pos="14907"/>
            </w:tabs>
            <w:rPr>
              <w:rFonts w:eastAsiaTheme="minorEastAsia"/>
              <w:noProof/>
              <w:lang w:eastAsia="en-GB"/>
            </w:rPr>
          </w:pPr>
          <w:hyperlink w:anchor="_Toc132900965" w:history="1">
            <w:r w:rsidR="00867692" w:rsidRPr="00E71221">
              <w:rPr>
                <w:rStyle w:val="Hyperlink"/>
                <w:noProof/>
              </w:rPr>
              <w:t>Identify</w:t>
            </w:r>
            <w:r w:rsidR="00867692">
              <w:rPr>
                <w:noProof/>
                <w:webHidden/>
              </w:rPr>
              <w:tab/>
            </w:r>
            <w:r w:rsidR="00867692">
              <w:rPr>
                <w:noProof/>
                <w:webHidden/>
              </w:rPr>
              <w:fldChar w:fldCharType="begin"/>
            </w:r>
            <w:r w:rsidR="00867692">
              <w:rPr>
                <w:noProof/>
                <w:webHidden/>
              </w:rPr>
              <w:instrText xml:space="preserve"> PAGEREF _Toc132900965 \h </w:instrText>
            </w:r>
            <w:r w:rsidR="00867692">
              <w:rPr>
                <w:noProof/>
                <w:webHidden/>
              </w:rPr>
            </w:r>
            <w:r w:rsidR="00867692">
              <w:rPr>
                <w:noProof/>
                <w:webHidden/>
              </w:rPr>
              <w:fldChar w:fldCharType="separate"/>
            </w:r>
            <w:r w:rsidR="00867692">
              <w:rPr>
                <w:noProof/>
                <w:webHidden/>
              </w:rPr>
              <w:t>5</w:t>
            </w:r>
            <w:r w:rsidR="00867692">
              <w:rPr>
                <w:noProof/>
                <w:webHidden/>
              </w:rPr>
              <w:fldChar w:fldCharType="end"/>
            </w:r>
          </w:hyperlink>
        </w:p>
        <w:p w14:paraId="7412E14E" w14:textId="76F5651E" w:rsidR="00867692" w:rsidRDefault="000B49D0">
          <w:pPr>
            <w:pStyle w:val="TOC2"/>
            <w:tabs>
              <w:tab w:val="right" w:leader="dot" w:pos="14907"/>
            </w:tabs>
            <w:rPr>
              <w:rFonts w:eastAsiaTheme="minorEastAsia"/>
              <w:noProof/>
              <w:lang w:eastAsia="en-GB"/>
            </w:rPr>
          </w:pPr>
          <w:hyperlink w:anchor="_Toc132900966" w:history="1">
            <w:r w:rsidR="00867692" w:rsidRPr="00E71221">
              <w:rPr>
                <w:rStyle w:val="Hyperlink"/>
                <w:noProof/>
              </w:rPr>
              <w:t>Prevent</w:t>
            </w:r>
            <w:r w:rsidR="00867692">
              <w:rPr>
                <w:noProof/>
                <w:webHidden/>
              </w:rPr>
              <w:tab/>
            </w:r>
            <w:r w:rsidR="00867692">
              <w:rPr>
                <w:noProof/>
                <w:webHidden/>
              </w:rPr>
              <w:fldChar w:fldCharType="begin"/>
            </w:r>
            <w:r w:rsidR="00867692">
              <w:rPr>
                <w:noProof/>
                <w:webHidden/>
              </w:rPr>
              <w:instrText xml:space="preserve"> PAGEREF _Toc132900966 \h </w:instrText>
            </w:r>
            <w:r w:rsidR="00867692">
              <w:rPr>
                <w:noProof/>
                <w:webHidden/>
              </w:rPr>
            </w:r>
            <w:r w:rsidR="00867692">
              <w:rPr>
                <w:noProof/>
                <w:webHidden/>
              </w:rPr>
              <w:fldChar w:fldCharType="separate"/>
            </w:r>
            <w:r w:rsidR="00867692">
              <w:rPr>
                <w:noProof/>
                <w:webHidden/>
              </w:rPr>
              <w:t>6</w:t>
            </w:r>
            <w:r w:rsidR="00867692">
              <w:rPr>
                <w:noProof/>
                <w:webHidden/>
              </w:rPr>
              <w:fldChar w:fldCharType="end"/>
            </w:r>
          </w:hyperlink>
        </w:p>
        <w:p w14:paraId="135A545E" w14:textId="255CDCA0" w:rsidR="00867692" w:rsidRDefault="000B49D0">
          <w:pPr>
            <w:pStyle w:val="TOC2"/>
            <w:tabs>
              <w:tab w:val="right" w:leader="dot" w:pos="14907"/>
            </w:tabs>
            <w:rPr>
              <w:rFonts w:eastAsiaTheme="minorEastAsia"/>
              <w:noProof/>
              <w:lang w:eastAsia="en-GB"/>
            </w:rPr>
          </w:pPr>
          <w:hyperlink w:anchor="_Toc132900967" w:history="1">
            <w:r w:rsidR="00867692" w:rsidRPr="00E71221">
              <w:rPr>
                <w:rStyle w:val="Hyperlink"/>
                <w:noProof/>
              </w:rPr>
              <w:t>Protect and Support</w:t>
            </w:r>
            <w:r w:rsidR="00867692">
              <w:rPr>
                <w:noProof/>
                <w:webHidden/>
              </w:rPr>
              <w:tab/>
            </w:r>
            <w:r w:rsidR="00867692">
              <w:rPr>
                <w:noProof/>
                <w:webHidden/>
              </w:rPr>
              <w:fldChar w:fldCharType="begin"/>
            </w:r>
            <w:r w:rsidR="00867692">
              <w:rPr>
                <w:noProof/>
                <w:webHidden/>
              </w:rPr>
              <w:instrText xml:space="preserve"> PAGEREF _Toc132900967 \h </w:instrText>
            </w:r>
            <w:r w:rsidR="00867692">
              <w:rPr>
                <w:noProof/>
                <w:webHidden/>
              </w:rPr>
            </w:r>
            <w:r w:rsidR="00867692">
              <w:rPr>
                <w:noProof/>
                <w:webHidden/>
              </w:rPr>
              <w:fldChar w:fldCharType="separate"/>
            </w:r>
            <w:r w:rsidR="00867692">
              <w:rPr>
                <w:noProof/>
                <w:webHidden/>
              </w:rPr>
              <w:t>7</w:t>
            </w:r>
            <w:r w:rsidR="00867692">
              <w:rPr>
                <w:noProof/>
                <w:webHidden/>
              </w:rPr>
              <w:fldChar w:fldCharType="end"/>
            </w:r>
          </w:hyperlink>
        </w:p>
        <w:p w14:paraId="0B634456" w14:textId="698278A8" w:rsidR="00867692" w:rsidRDefault="000B49D0">
          <w:pPr>
            <w:pStyle w:val="TOC2"/>
            <w:tabs>
              <w:tab w:val="right" w:leader="dot" w:pos="14907"/>
            </w:tabs>
            <w:rPr>
              <w:rFonts w:eastAsiaTheme="minorEastAsia"/>
              <w:noProof/>
              <w:lang w:eastAsia="en-GB"/>
            </w:rPr>
          </w:pPr>
          <w:hyperlink w:anchor="_Toc132900968" w:history="1">
            <w:r w:rsidR="00867692" w:rsidRPr="00E71221">
              <w:rPr>
                <w:rStyle w:val="Hyperlink"/>
                <w:noProof/>
              </w:rPr>
              <w:t>Pursue and Prosecute</w:t>
            </w:r>
            <w:r w:rsidR="00867692">
              <w:rPr>
                <w:noProof/>
                <w:webHidden/>
              </w:rPr>
              <w:tab/>
            </w:r>
            <w:r w:rsidR="00867692">
              <w:rPr>
                <w:noProof/>
                <w:webHidden/>
              </w:rPr>
              <w:fldChar w:fldCharType="begin"/>
            </w:r>
            <w:r w:rsidR="00867692">
              <w:rPr>
                <w:noProof/>
                <w:webHidden/>
              </w:rPr>
              <w:instrText xml:space="preserve"> PAGEREF _Toc132900968 \h </w:instrText>
            </w:r>
            <w:r w:rsidR="00867692">
              <w:rPr>
                <w:noProof/>
                <w:webHidden/>
              </w:rPr>
            </w:r>
            <w:r w:rsidR="00867692">
              <w:rPr>
                <w:noProof/>
                <w:webHidden/>
              </w:rPr>
              <w:fldChar w:fldCharType="separate"/>
            </w:r>
            <w:r w:rsidR="00867692">
              <w:rPr>
                <w:noProof/>
                <w:webHidden/>
              </w:rPr>
              <w:t>7</w:t>
            </w:r>
            <w:r w:rsidR="00867692">
              <w:rPr>
                <w:noProof/>
                <w:webHidden/>
              </w:rPr>
              <w:fldChar w:fldCharType="end"/>
            </w:r>
          </w:hyperlink>
        </w:p>
        <w:p w14:paraId="7A4154D4" w14:textId="79441A37" w:rsidR="00867692" w:rsidRDefault="000B49D0">
          <w:pPr>
            <w:pStyle w:val="TOC1"/>
            <w:tabs>
              <w:tab w:val="right" w:leader="dot" w:pos="14907"/>
            </w:tabs>
            <w:rPr>
              <w:rFonts w:eastAsiaTheme="minorEastAsia"/>
              <w:noProof/>
              <w:lang w:eastAsia="en-GB"/>
            </w:rPr>
          </w:pPr>
          <w:hyperlink w:anchor="_Toc132900969" w:history="1">
            <w:r w:rsidR="00867692" w:rsidRPr="00E71221">
              <w:rPr>
                <w:rStyle w:val="Hyperlink"/>
                <w:noProof/>
                <w:lang w:eastAsia="en-GB"/>
              </w:rPr>
              <w:t>Supporting young people transitioning to adulthood</w:t>
            </w:r>
            <w:r w:rsidR="00867692">
              <w:rPr>
                <w:noProof/>
                <w:webHidden/>
              </w:rPr>
              <w:tab/>
            </w:r>
            <w:r w:rsidR="00867692">
              <w:rPr>
                <w:noProof/>
                <w:webHidden/>
              </w:rPr>
              <w:fldChar w:fldCharType="begin"/>
            </w:r>
            <w:r w:rsidR="00867692">
              <w:rPr>
                <w:noProof/>
                <w:webHidden/>
              </w:rPr>
              <w:instrText xml:space="preserve"> PAGEREF _Toc132900969 \h </w:instrText>
            </w:r>
            <w:r w:rsidR="00867692">
              <w:rPr>
                <w:noProof/>
                <w:webHidden/>
              </w:rPr>
            </w:r>
            <w:r w:rsidR="00867692">
              <w:rPr>
                <w:noProof/>
                <w:webHidden/>
              </w:rPr>
              <w:fldChar w:fldCharType="separate"/>
            </w:r>
            <w:r w:rsidR="00867692">
              <w:rPr>
                <w:noProof/>
                <w:webHidden/>
              </w:rPr>
              <w:t>8</w:t>
            </w:r>
            <w:r w:rsidR="00867692">
              <w:rPr>
                <w:noProof/>
                <w:webHidden/>
              </w:rPr>
              <w:fldChar w:fldCharType="end"/>
            </w:r>
          </w:hyperlink>
        </w:p>
        <w:p w14:paraId="3760550F" w14:textId="5E6F296A" w:rsidR="00867692" w:rsidRDefault="000B49D0">
          <w:pPr>
            <w:pStyle w:val="TOC1"/>
            <w:tabs>
              <w:tab w:val="right" w:leader="dot" w:pos="14907"/>
            </w:tabs>
            <w:rPr>
              <w:rFonts w:eastAsiaTheme="minorEastAsia"/>
              <w:noProof/>
              <w:lang w:eastAsia="en-GB"/>
            </w:rPr>
          </w:pPr>
          <w:hyperlink w:anchor="_Toc132900970" w:history="1">
            <w:r w:rsidR="00867692" w:rsidRPr="00E71221">
              <w:rPr>
                <w:rStyle w:val="Hyperlink"/>
                <w:noProof/>
                <w:lang w:eastAsia="en-GB"/>
              </w:rPr>
              <w:t>Principles of good transition</w:t>
            </w:r>
            <w:r w:rsidR="00867692">
              <w:rPr>
                <w:noProof/>
                <w:webHidden/>
              </w:rPr>
              <w:tab/>
            </w:r>
            <w:r w:rsidR="00867692">
              <w:rPr>
                <w:noProof/>
                <w:webHidden/>
              </w:rPr>
              <w:fldChar w:fldCharType="begin"/>
            </w:r>
            <w:r w:rsidR="00867692">
              <w:rPr>
                <w:noProof/>
                <w:webHidden/>
              </w:rPr>
              <w:instrText xml:space="preserve"> PAGEREF _Toc132900970 \h </w:instrText>
            </w:r>
            <w:r w:rsidR="00867692">
              <w:rPr>
                <w:noProof/>
                <w:webHidden/>
              </w:rPr>
            </w:r>
            <w:r w:rsidR="00867692">
              <w:rPr>
                <w:noProof/>
                <w:webHidden/>
              </w:rPr>
              <w:fldChar w:fldCharType="separate"/>
            </w:r>
            <w:r w:rsidR="00867692">
              <w:rPr>
                <w:noProof/>
                <w:webHidden/>
              </w:rPr>
              <w:t>8</w:t>
            </w:r>
            <w:r w:rsidR="00867692">
              <w:rPr>
                <w:noProof/>
                <w:webHidden/>
              </w:rPr>
              <w:fldChar w:fldCharType="end"/>
            </w:r>
          </w:hyperlink>
        </w:p>
        <w:p w14:paraId="05ABE6A9" w14:textId="35244549" w:rsidR="00867692" w:rsidRDefault="000B49D0">
          <w:pPr>
            <w:pStyle w:val="TOC1"/>
            <w:tabs>
              <w:tab w:val="right" w:leader="dot" w:pos="14907"/>
            </w:tabs>
            <w:rPr>
              <w:rFonts w:eastAsiaTheme="minorEastAsia"/>
              <w:noProof/>
              <w:lang w:eastAsia="en-GB"/>
            </w:rPr>
          </w:pPr>
          <w:hyperlink w:anchor="_Toc132900971" w:history="1">
            <w:r w:rsidR="00867692" w:rsidRPr="00E71221">
              <w:rPr>
                <w:rStyle w:val="Hyperlink"/>
                <w:noProof/>
                <w:lang w:eastAsia="en-GB"/>
              </w:rPr>
              <w:t>Planning the support to transition</w:t>
            </w:r>
            <w:r w:rsidR="00867692">
              <w:rPr>
                <w:noProof/>
                <w:webHidden/>
              </w:rPr>
              <w:tab/>
            </w:r>
            <w:r w:rsidR="00867692">
              <w:rPr>
                <w:noProof/>
                <w:webHidden/>
              </w:rPr>
              <w:fldChar w:fldCharType="begin"/>
            </w:r>
            <w:r w:rsidR="00867692">
              <w:rPr>
                <w:noProof/>
                <w:webHidden/>
              </w:rPr>
              <w:instrText xml:space="preserve"> PAGEREF _Toc132900971 \h </w:instrText>
            </w:r>
            <w:r w:rsidR="00867692">
              <w:rPr>
                <w:noProof/>
                <w:webHidden/>
              </w:rPr>
            </w:r>
            <w:r w:rsidR="00867692">
              <w:rPr>
                <w:noProof/>
                <w:webHidden/>
              </w:rPr>
              <w:fldChar w:fldCharType="separate"/>
            </w:r>
            <w:r w:rsidR="00867692">
              <w:rPr>
                <w:noProof/>
                <w:webHidden/>
              </w:rPr>
              <w:t>9</w:t>
            </w:r>
            <w:r w:rsidR="00867692">
              <w:rPr>
                <w:noProof/>
                <w:webHidden/>
              </w:rPr>
              <w:fldChar w:fldCharType="end"/>
            </w:r>
          </w:hyperlink>
        </w:p>
        <w:p w14:paraId="2EBC9C70" w14:textId="4E73D68C" w:rsidR="00867692" w:rsidRDefault="000B49D0">
          <w:pPr>
            <w:pStyle w:val="TOC1"/>
            <w:tabs>
              <w:tab w:val="right" w:leader="dot" w:pos="14907"/>
            </w:tabs>
            <w:rPr>
              <w:rFonts w:eastAsiaTheme="minorEastAsia"/>
              <w:noProof/>
              <w:lang w:eastAsia="en-GB"/>
            </w:rPr>
          </w:pPr>
          <w:hyperlink w:anchor="_Toc132900972" w:history="1">
            <w:r w:rsidR="00867692" w:rsidRPr="00E71221">
              <w:rPr>
                <w:rStyle w:val="Hyperlink"/>
                <w:noProof/>
              </w:rPr>
              <w:t>Governance and Partnership</w:t>
            </w:r>
            <w:r w:rsidR="00867692">
              <w:rPr>
                <w:noProof/>
                <w:webHidden/>
              </w:rPr>
              <w:tab/>
            </w:r>
            <w:r w:rsidR="00867692">
              <w:rPr>
                <w:noProof/>
                <w:webHidden/>
              </w:rPr>
              <w:fldChar w:fldCharType="begin"/>
            </w:r>
            <w:r w:rsidR="00867692">
              <w:rPr>
                <w:noProof/>
                <w:webHidden/>
              </w:rPr>
              <w:instrText xml:space="preserve"> PAGEREF _Toc132900972 \h </w:instrText>
            </w:r>
            <w:r w:rsidR="00867692">
              <w:rPr>
                <w:noProof/>
                <w:webHidden/>
              </w:rPr>
            </w:r>
            <w:r w:rsidR="00867692">
              <w:rPr>
                <w:noProof/>
                <w:webHidden/>
              </w:rPr>
              <w:fldChar w:fldCharType="separate"/>
            </w:r>
            <w:r w:rsidR="00867692">
              <w:rPr>
                <w:noProof/>
                <w:webHidden/>
              </w:rPr>
              <w:t>10</w:t>
            </w:r>
            <w:r w:rsidR="00867692">
              <w:rPr>
                <w:noProof/>
                <w:webHidden/>
              </w:rPr>
              <w:fldChar w:fldCharType="end"/>
            </w:r>
          </w:hyperlink>
        </w:p>
        <w:p w14:paraId="14CA53A0" w14:textId="71D13401" w:rsidR="00867692" w:rsidRDefault="000B49D0">
          <w:pPr>
            <w:pStyle w:val="TOC1"/>
            <w:tabs>
              <w:tab w:val="right" w:leader="dot" w:pos="14907"/>
            </w:tabs>
            <w:rPr>
              <w:rFonts w:eastAsiaTheme="minorEastAsia"/>
              <w:noProof/>
              <w:lang w:eastAsia="en-GB"/>
            </w:rPr>
          </w:pPr>
          <w:hyperlink w:anchor="_Toc132900973" w:history="1">
            <w:r w:rsidR="00867692" w:rsidRPr="00E71221">
              <w:rPr>
                <w:rStyle w:val="Hyperlink"/>
                <w:noProof/>
              </w:rPr>
              <w:t>Next Steps</w:t>
            </w:r>
            <w:r w:rsidR="00867692">
              <w:rPr>
                <w:noProof/>
                <w:webHidden/>
              </w:rPr>
              <w:tab/>
            </w:r>
            <w:r w:rsidR="00867692">
              <w:rPr>
                <w:noProof/>
                <w:webHidden/>
              </w:rPr>
              <w:fldChar w:fldCharType="begin"/>
            </w:r>
            <w:r w:rsidR="00867692">
              <w:rPr>
                <w:noProof/>
                <w:webHidden/>
              </w:rPr>
              <w:instrText xml:space="preserve"> PAGEREF _Toc132900973 \h </w:instrText>
            </w:r>
            <w:r w:rsidR="00867692">
              <w:rPr>
                <w:noProof/>
                <w:webHidden/>
              </w:rPr>
            </w:r>
            <w:r w:rsidR="00867692">
              <w:rPr>
                <w:noProof/>
                <w:webHidden/>
              </w:rPr>
              <w:fldChar w:fldCharType="separate"/>
            </w:r>
            <w:r w:rsidR="00867692">
              <w:rPr>
                <w:noProof/>
                <w:webHidden/>
              </w:rPr>
              <w:t>10</w:t>
            </w:r>
            <w:r w:rsidR="00867692">
              <w:rPr>
                <w:noProof/>
                <w:webHidden/>
              </w:rPr>
              <w:fldChar w:fldCharType="end"/>
            </w:r>
          </w:hyperlink>
        </w:p>
        <w:p w14:paraId="321FE4CB" w14:textId="30F6D9EC" w:rsidR="002B1AE8" w:rsidRPr="009D730E" w:rsidRDefault="002B1AE8">
          <w:pPr>
            <w:rPr>
              <w:sz w:val="24"/>
              <w:szCs w:val="24"/>
            </w:rPr>
          </w:pPr>
          <w:r w:rsidRPr="009D730E">
            <w:rPr>
              <w:b/>
              <w:bCs/>
              <w:noProof/>
              <w:sz w:val="24"/>
              <w:szCs w:val="24"/>
            </w:rPr>
            <w:fldChar w:fldCharType="end"/>
          </w:r>
        </w:p>
      </w:sdtContent>
    </w:sdt>
    <w:p w14:paraId="4681325D" w14:textId="0F162789" w:rsidR="002B1AE8" w:rsidRDefault="002B1AE8" w:rsidP="002B1AE8">
      <w:pPr>
        <w:spacing w:before="120" w:line="300" w:lineRule="exact"/>
        <w:rPr>
          <w:b/>
          <w:bCs/>
          <w:noProof/>
        </w:rPr>
      </w:pPr>
    </w:p>
    <w:p w14:paraId="3BC59D6B" w14:textId="77777777" w:rsidR="00867692" w:rsidRDefault="002B1AE8">
      <w:pPr>
        <w:sectPr w:rsidR="00867692" w:rsidSect="0017123E">
          <w:headerReference w:type="default" r:id="rId14"/>
          <w:footerReference w:type="default" r:id="rId15"/>
          <w:pgSz w:w="16850" w:h="11900" w:orient="landscape"/>
          <w:pgMar w:top="480" w:right="940" w:bottom="600" w:left="993" w:header="0" w:footer="362" w:gutter="0"/>
          <w:pgNumType w:start="6"/>
          <w:cols w:space="720"/>
          <w:docGrid w:linePitch="299"/>
        </w:sectPr>
      </w:pPr>
      <w:r>
        <w:br w:type="page"/>
      </w:r>
    </w:p>
    <w:p w14:paraId="6E987CAA" w14:textId="228C0C9B" w:rsidR="00C47CEA" w:rsidRPr="0034122C" w:rsidRDefault="002B1AE8" w:rsidP="009D730E">
      <w:pPr>
        <w:pStyle w:val="Heading1"/>
        <w:ind w:left="0"/>
        <w:rPr>
          <w:color w:val="0E8042"/>
        </w:rPr>
      </w:pPr>
      <w:bookmarkStart w:id="0" w:name="_Toc132900959"/>
      <w:r w:rsidRPr="0034122C">
        <w:rPr>
          <w:color w:val="0E8042"/>
        </w:rPr>
        <w:lastRenderedPageBreak/>
        <w:t>Introduction</w:t>
      </w:r>
      <w:bookmarkEnd w:id="0"/>
    </w:p>
    <w:p w14:paraId="6AF387E8" w14:textId="77777777" w:rsidR="00C47CEA" w:rsidRDefault="00C47CEA" w:rsidP="009D730E">
      <w:pPr>
        <w:pStyle w:val="BodyText"/>
        <w:rPr>
          <w:b/>
        </w:rPr>
      </w:pPr>
    </w:p>
    <w:p w14:paraId="6ED84BC1" w14:textId="0336E2A3" w:rsidR="002B1AE8" w:rsidRDefault="002B1AE8" w:rsidP="009D730E">
      <w:pPr>
        <w:jc w:val="both"/>
        <w:rPr>
          <w:rFonts w:cstheme="minorHAnsi"/>
        </w:rPr>
      </w:pPr>
      <w:r w:rsidRPr="00972CA2">
        <w:rPr>
          <w:rFonts w:cstheme="minorHAnsi"/>
        </w:rPr>
        <w:t xml:space="preserve">All children can be vulnerable to criminal and sexual exploitation, and children of any background can go missing. </w:t>
      </w:r>
      <w:r>
        <w:rPr>
          <w:rFonts w:cstheme="minorHAnsi"/>
        </w:rPr>
        <w:t>c</w:t>
      </w:r>
      <w:r w:rsidRPr="00972CA2">
        <w:rPr>
          <w:rFonts w:cstheme="minorHAnsi"/>
        </w:rPr>
        <w:t>hild exploitation occurs in all communities and social groups, and while some are more vulnerable than others, professionals should not assume that only the vulnerable are at risk of</w:t>
      </w:r>
      <w:r>
        <w:rPr>
          <w:rFonts w:cstheme="minorHAnsi"/>
        </w:rPr>
        <w:t xml:space="preserve"> bein</w:t>
      </w:r>
      <w:r w:rsidRPr="00972CA2">
        <w:rPr>
          <w:rFonts w:cstheme="minorHAnsi"/>
        </w:rPr>
        <w:t xml:space="preserve">g exploited. </w:t>
      </w:r>
      <w:r>
        <w:rPr>
          <w:rFonts w:cstheme="minorHAnsi"/>
        </w:rPr>
        <w:t xml:space="preserve">It is important for professionals to understand and </w:t>
      </w:r>
      <w:proofErr w:type="spellStart"/>
      <w:r>
        <w:rPr>
          <w:rFonts w:cstheme="minorHAnsi"/>
        </w:rPr>
        <w:t>recognise</w:t>
      </w:r>
      <w:proofErr w:type="spellEnd"/>
      <w:r>
        <w:rPr>
          <w:rFonts w:cstheme="minorHAnsi"/>
        </w:rPr>
        <w:t xml:space="preserve"> that both criminal and sexual exploitation can and do overlap. </w:t>
      </w:r>
      <w:r w:rsidRPr="00972CA2">
        <w:rPr>
          <w:rFonts w:cstheme="minorHAnsi"/>
        </w:rPr>
        <w:t xml:space="preserve">The impact of child exploitation is devastating to children, families, and communities. </w:t>
      </w:r>
    </w:p>
    <w:p w14:paraId="6BA129AE" w14:textId="77777777" w:rsidR="002B1AE8" w:rsidRPr="00972CA2" w:rsidRDefault="002B1AE8" w:rsidP="009D730E">
      <w:pPr>
        <w:jc w:val="both"/>
        <w:rPr>
          <w:rFonts w:cstheme="minorHAnsi"/>
        </w:rPr>
      </w:pPr>
    </w:p>
    <w:p w14:paraId="7ADF2445" w14:textId="77777777" w:rsidR="002B1AE8" w:rsidRDefault="002B1AE8" w:rsidP="009D730E">
      <w:pPr>
        <w:jc w:val="both"/>
        <w:rPr>
          <w:rFonts w:cstheme="minorHAnsi"/>
        </w:rPr>
      </w:pPr>
      <w:r w:rsidRPr="00972CA2">
        <w:rPr>
          <w:rFonts w:cstheme="minorHAnsi"/>
        </w:rPr>
        <w:t xml:space="preserve">This strategy has been written as a response to the Child </w:t>
      </w:r>
      <w:r>
        <w:rPr>
          <w:rFonts w:cstheme="minorHAnsi"/>
        </w:rPr>
        <w:t>E</w:t>
      </w:r>
      <w:r w:rsidRPr="00972CA2">
        <w:rPr>
          <w:rFonts w:cstheme="minorHAnsi"/>
        </w:rPr>
        <w:t xml:space="preserve">xploitation Needs Assessment 2022. The </w:t>
      </w:r>
      <w:r>
        <w:rPr>
          <w:rFonts w:cstheme="minorHAnsi"/>
        </w:rPr>
        <w:t>‘N</w:t>
      </w:r>
      <w:r w:rsidRPr="00972CA2">
        <w:rPr>
          <w:rFonts w:cstheme="minorHAnsi"/>
        </w:rPr>
        <w:t>eeds Assessment</w:t>
      </w:r>
      <w:r>
        <w:rPr>
          <w:rFonts w:cstheme="minorHAnsi"/>
        </w:rPr>
        <w:t>’</w:t>
      </w:r>
      <w:r w:rsidRPr="00972CA2">
        <w:rPr>
          <w:rFonts w:cstheme="minorHAnsi"/>
        </w:rPr>
        <w:t xml:space="preserve"> outlines the position of child exploitation in North Somerset. The strategy is designed to increase the understanding of child exploitation in the area. It is also designed to reflect the importance</w:t>
      </w:r>
      <w:r>
        <w:rPr>
          <w:rFonts w:cstheme="minorHAnsi"/>
        </w:rPr>
        <w:t xml:space="preserve"> of</w:t>
      </w:r>
      <w:r w:rsidRPr="00972CA2">
        <w:rPr>
          <w:rFonts w:cstheme="minorHAnsi"/>
        </w:rPr>
        <w:t xml:space="preserve"> services </w:t>
      </w:r>
      <w:r>
        <w:rPr>
          <w:rFonts w:cstheme="minorHAnsi"/>
        </w:rPr>
        <w:t>working</w:t>
      </w:r>
      <w:r w:rsidRPr="00972CA2">
        <w:rPr>
          <w:rFonts w:cstheme="minorHAnsi"/>
        </w:rPr>
        <w:t xml:space="preserve"> together to prevent and protect children from the harm of exploitation. Children do not always </w:t>
      </w:r>
      <w:proofErr w:type="spellStart"/>
      <w:r w:rsidRPr="00972CA2">
        <w:rPr>
          <w:rFonts w:cstheme="minorHAnsi"/>
        </w:rPr>
        <w:t>recognise</w:t>
      </w:r>
      <w:proofErr w:type="spellEnd"/>
      <w:r w:rsidRPr="00972CA2">
        <w:rPr>
          <w:rFonts w:cstheme="minorHAnsi"/>
        </w:rPr>
        <w:t xml:space="preserve"> themselves as victims of exploitation, </w:t>
      </w:r>
      <w:r>
        <w:rPr>
          <w:rFonts w:cstheme="minorHAnsi"/>
        </w:rPr>
        <w:t>n</w:t>
      </w:r>
      <w:r w:rsidRPr="00972CA2">
        <w:rPr>
          <w:rFonts w:cstheme="minorHAnsi"/>
        </w:rPr>
        <w:t>or that they are in exploitative situations. Child exploitation is pervasive and far reaching, and difficult to identify for several reasons. Local Authorities have a statutory duty to assume that both criminal and sexual exploitation of children occurs within their communities, and to act accordingly</w:t>
      </w:r>
      <w:r>
        <w:rPr>
          <w:rFonts w:cstheme="minorHAnsi"/>
        </w:rPr>
        <w:t xml:space="preserve"> and proactively</w:t>
      </w:r>
      <w:r w:rsidRPr="00972CA2">
        <w:rPr>
          <w:rFonts w:cstheme="minorHAnsi"/>
        </w:rPr>
        <w:t xml:space="preserve"> upon this assumption. </w:t>
      </w:r>
    </w:p>
    <w:p w14:paraId="465357F5" w14:textId="77777777" w:rsidR="007B7D02" w:rsidRDefault="007B7D02" w:rsidP="009D730E">
      <w:pPr>
        <w:pStyle w:val="BodyText"/>
        <w:ind w:right="537"/>
      </w:pPr>
    </w:p>
    <w:p w14:paraId="7E2D7B2A" w14:textId="25C1C114" w:rsidR="00C47CEA" w:rsidRPr="0034122C" w:rsidRDefault="002B1AE8" w:rsidP="009D730E">
      <w:pPr>
        <w:pStyle w:val="Heading1"/>
        <w:spacing w:before="92"/>
        <w:ind w:left="0"/>
        <w:rPr>
          <w:color w:val="0E8042"/>
        </w:rPr>
      </w:pPr>
      <w:bookmarkStart w:id="1" w:name="_Toc132900960"/>
      <w:r w:rsidRPr="0034122C">
        <w:rPr>
          <w:color w:val="0E8042"/>
        </w:rPr>
        <w:t>Vision Statement</w:t>
      </w:r>
      <w:bookmarkEnd w:id="1"/>
    </w:p>
    <w:p w14:paraId="1518DF8E" w14:textId="76450268" w:rsidR="007E0AB6" w:rsidRDefault="007E0AB6" w:rsidP="009D730E">
      <w:pPr>
        <w:pStyle w:val="Heading1"/>
        <w:spacing w:before="92"/>
        <w:ind w:left="0"/>
        <w:rPr>
          <w:color w:val="00B050"/>
        </w:rPr>
      </w:pPr>
    </w:p>
    <w:p w14:paraId="0FAD67CF" w14:textId="41B2C73D" w:rsidR="007E0AB6" w:rsidRDefault="007E0AB6" w:rsidP="007E0AB6">
      <w:pPr>
        <w:jc w:val="both"/>
        <w:rPr>
          <w:rFonts w:cstheme="minorHAnsi"/>
        </w:rPr>
      </w:pPr>
      <w:r>
        <w:rPr>
          <w:rFonts w:cstheme="minorHAnsi"/>
        </w:rPr>
        <w:t>The overarching aim is to improve the lived experience of children in North Somerset. To do this we will:</w:t>
      </w:r>
    </w:p>
    <w:p w14:paraId="029241BC" w14:textId="77777777" w:rsidR="007E0AB6" w:rsidRDefault="007E0AB6" w:rsidP="007E0AB6">
      <w:pPr>
        <w:jc w:val="both"/>
        <w:rPr>
          <w:rFonts w:asciiTheme="minorHAnsi" w:eastAsiaTheme="minorHAnsi" w:hAnsiTheme="minorHAnsi" w:cstheme="minorHAnsi"/>
        </w:rPr>
      </w:pPr>
    </w:p>
    <w:p w14:paraId="0A7438F5" w14:textId="77777777" w:rsidR="007E0AB6" w:rsidRDefault="007E0AB6" w:rsidP="007E0AB6">
      <w:pPr>
        <w:pStyle w:val="ListParagraph"/>
        <w:widowControl/>
        <w:numPr>
          <w:ilvl w:val="0"/>
          <w:numId w:val="10"/>
        </w:numPr>
        <w:autoSpaceDE/>
        <w:autoSpaceDN/>
        <w:spacing w:after="160" w:line="256" w:lineRule="auto"/>
        <w:contextualSpacing/>
        <w:jc w:val="both"/>
        <w:rPr>
          <w:rFonts w:cstheme="minorHAnsi"/>
        </w:rPr>
      </w:pPr>
      <w:r>
        <w:rPr>
          <w:rFonts w:cstheme="minorHAnsi"/>
        </w:rPr>
        <w:t>Understand the known prevalence and nature of child exploitation in the local area, this includes criminal and sexual exploitation and how they intersect</w:t>
      </w:r>
    </w:p>
    <w:p w14:paraId="27B9D0CB" w14:textId="77777777" w:rsidR="007E0AB6" w:rsidRDefault="007E0AB6" w:rsidP="007E0AB6">
      <w:pPr>
        <w:pStyle w:val="ListParagraph"/>
        <w:widowControl/>
        <w:numPr>
          <w:ilvl w:val="0"/>
          <w:numId w:val="10"/>
        </w:numPr>
        <w:autoSpaceDE/>
        <w:autoSpaceDN/>
        <w:spacing w:after="160" w:line="256" w:lineRule="auto"/>
        <w:contextualSpacing/>
        <w:jc w:val="both"/>
        <w:rPr>
          <w:rFonts w:cstheme="minorHAnsi"/>
        </w:rPr>
      </w:pPr>
      <w:r>
        <w:rPr>
          <w:rFonts w:cstheme="minorHAnsi"/>
        </w:rPr>
        <w:t>We will take a child first approach, which in practice means we always consider the child first and their offending second.</w:t>
      </w:r>
    </w:p>
    <w:p w14:paraId="1E8BC1A8" w14:textId="77777777" w:rsidR="007E0AB6" w:rsidRDefault="007E0AB6" w:rsidP="007E0AB6">
      <w:pPr>
        <w:pStyle w:val="ListParagraph"/>
        <w:widowControl/>
        <w:numPr>
          <w:ilvl w:val="0"/>
          <w:numId w:val="10"/>
        </w:numPr>
        <w:autoSpaceDE/>
        <w:autoSpaceDN/>
        <w:spacing w:after="160" w:line="256" w:lineRule="auto"/>
        <w:contextualSpacing/>
        <w:jc w:val="both"/>
        <w:rPr>
          <w:rFonts w:cstheme="minorHAnsi"/>
        </w:rPr>
      </w:pPr>
      <w:r>
        <w:rPr>
          <w:rFonts w:cstheme="minorHAnsi"/>
        </w:rPr>
        <w:t>Understand county lines exploitation, which may span wider than our own area and require cross border cooperation.</w:t>
      </w:r>
    </w:p>
    <w:p w14:paraId="72910F90" w14:textId="77777777" w:rsidR="007E0AB6" w:rsidRDefault="007E0AB6" w:rsidP="007E0AB6">
      <w:pPr>
        <w:pStyle w:val="ListParagraph"/>
        <w:widowControl/>
        <w:numPr>
          <w:ilvl w:val="0"/>
          <w:numId w:val="10"/>
        </w:numPr>
        <w:autoSpaceDE/>
        <w:autoSpaceDN/>
        <w:spacing w:after="160" w:line="256" w:lineRule="auto"/>
        <w:contextualSpacing/>
        <w:jc w:val="both"/>
        <w:rPr>
          <w:rFonts w:cstheme="minorHAnsi"/>
        </w:rPr>
      </w:pPr>
      <w:r>
        <w:rPr>
          <w:rFonts w:cstheme="minorHAnsi"/>
        </w:rPr>
        <w:t>Understand how exploitation increasingly has aspects which are online, or takes place exclusively online</w:t>
      </w:r>
    </w:p>
    <w:p w14:paraId="420EF6BB" w14:textId="77777777" w:rsidR="007E0AB6" w:rsidRDefault="007E0AB6" w:rsidP="007E0AB6">
      <w:pPr>
        <w:pStyle w:val="ListParagraph"/>
        <w:widowControl/>
        <w:numPr>
          <w:ilvl w:val="0"/>
          <w:numId w:val="10"/>
        </w:numPr>
        <w:autoSpaceDE/>
        <w:autoSpaceDN/>
        <w:spacing w:after="160" w:line="256" w:lineRule="auto"/>
        <w:contextualSpacing/>
        <w:jc w:val="both"/>
        <w:rPr>
          <w:rFonts w:cstheme="minorHAnsi"/>
        </w:rPr>
      </w:pPr>
      <w:r>
        <w:rPr>
          <w:rFonts w:cstheme="minorHAnsi"/>
        </w:rPr>
        <w:t>To provide evidence that the multi-agency response is improving the lived experience of children in North Somerset</w:t>
      </w:r>
    </w:p>
    <w:p w14:paraId="531C41AB" w14:textId="77777777" w:rsidR="007E0AB6" w:rsidRDefault="007E0AB6" w:rsidP="007E0AB6">
      <w:pPr>
        <w:pStyle w:val="ListParagraph"/>
        <w:widowControl/>
        <w:numPr>
          <w:ilvl w:val="0"/>
          <w:numId w:val="10"/>
        </w:numPr>
        <w:autoSpaceDE/>
        <w:autoSpaceDN/>
        <w:spacing w:after="160" w:line="256" w:lineRule="auto"/>
        <w:contextualSpacing/>
        <w:jc w:val="both"/>
        <w:rPr>
          <w:rFonts w:cstheme="minorHAnsi"/>
        </w:rPr>
      </w:pPr>
      <w:r>
        <w:rPr>
          <w:rFonts w:cstheme="minorHAnsi"/>
        </w:rPr>
        <w:t>We will adopt a trauma informed approach to the package of support offered to the child and their whole family</w:t>
      </w:r>
    </w:p>
    <w:p w14:paraId="7E101FE0" w14:textId="77777777" w:rsidR="007E0AB6" w:rsidRDefault="007E0AB6" w:rsidP="007E0AB6">
      <w:pPr>
        <w:pStyle w:val="ListParagraph"/>
        <w:widowControl/>
        <w:numPr>
          <w:ilvl w:val="0"/>
          <w:numId w:val="10"/>
        </w:numPr>
        <w:autoSpaceDE/>
        <w:autoSpaceDN/>
        <w:spacing w:after="160" w:line="256" w:lineRule="auto"/>
        <w:contextualSpacing/>
        <w:jc w:val="both"/>
        <w:rPr>
          <w:rFonts w:cstheme="minorHAnsi"/>
        </w:rPr>
      </w:pPr>
      <w:r>
        <w:rPr>
          <w:rFonts w:cstheme="minorHAnsi"/>
        </w:rPr>
        <w:t>We will keep learning and sharing the information and knowledge we gain, including any new or emerging themes and threats to inform multi-agency disruption responses</w:t>
      </w:r>
    </w:p>
    <w:p w14:paraId="4BA3BDA6" w14:textId="77777777" w:rsidR="007E0AB6" w:rsidRDefault="007E0AB6" w:rsidP="007E0AB6">
      <w:pPr>
        <w:pStyle w:val="ListParagraph"/>
        <w:widowControl/>
        <w:numPr>
          <w:ilvl w:val="0"/>
          <w:numId w:val="10"/>
        </w:numPr>
        <w:autoSpaceDE/>
        <w:autoSpaceDN/>
        <w:spacing w:after="160" w:line="256" w:lineRule="auto"/>
        <w:contextualSpacing/>
        <w:jc w:val="both"/>
        <w:rPr>
          <w:rFonts w:cstheme="minorHAnsi"/>
        </w:rPr>
      </w:pPr>
      <w:r>
        <w:rPr>
          <w:rFonts w:cstheme="minorHAnsi"/>
        </w:rPr>
        <w:t xml:space="preserve">Those working with children need to be curious and open-minded to the possibility that any child they are working with could be being exploited. </w:t>
      </w:r>
    </w:p>
    <w:p w14:paraId="14AFC4BA" w14:textId="77777777" w:rsidR="00C47CEA" w:rsidRDefault="00C47CEA" w:rsidP="009D730E"/>
    <w:p w14:paraId="6DEAB241" w14:textId="4D1ED6E7" w:rsidR="002B1AE8" w:rsidRPr="0034122C" w:rsidRDefault="002B1AE8" w:rsidP="009D730E">
      <w:pPr>
        <w:pStyle w:val="Heading1"/>
        <w:ind w:left="0"/>
        <w:rPr>
          <w:color w:val="0E8042"/>
        </w:rPr>
      </w:pPr>
      <w:bookmarkStart w:id="2" w:name="_Toc128489746"/>
      <w:bookmarkStart w:id="3" w:name="_Toc132900961"/>
      <w:r w:rsidRPr="0034122C">
        <w:rPr>
          <w:color w:val="0E8042"/>
        </w:rPr>
        <w:t>Defining Exploitation</w:t>
      </w:r>
      <w:bookmarkEnd w:id="2"/>
      <w:bookmarkEnd w:id="3"/>
    </w:p>
    <w:p w14:paraId="33273F33" w14:textId="77777777" w:rsidR="002B1AE8" w:rsidRPr="002B1AE8" w:rsidRDefault="002B1AE8" w:rsidP="009D730E">
      <w:pPr>
        <w:pStyle w:val="Heading1"/>
        <w:ind w:left="0"/>
        <w:rPr>
          <w:color w:val="00B050"/>
        </w:rPr>
      </w:pPr>
    </w:p>
    <w:p w14:paraId="5FC564E4" w14:textId="77777777" w:rsidR="002B1AE8" w:rsidRPr="009940AC" w:rsidRDefault="002B1AE8" w:rsidP="009D730E">
      <w:pPr>
        <w:jc w:val="both"/>
        <w:rPr>
          <w:rFonts w:cstheme="minorHAnsi"/>
          <w:i/>
          <w:iCs/>
        </w:rPr>
      </w:pPr>
      <w:r w:rsidRPr="007225AD">
        <w:rPr>
          <w:rFonts w:cstheme="minorHAnsi"/>
          <w:b/>
        </w:rPr>
        <w:t xml:space="preserve">Child </w:t>
      </w:r>
      <w:r>
        <w:rPr>
          <w:rFonts w:cstheme="minorHAnsi"/>
          <w:b/>
        </w:rPr>
        <w:t>S</w:t>
      </w:r>
      <w:r w:rsidRPr="007225AD">
        <w:rPr>
          <w:rFonts w:cstheme="minorHAnsi"/>
          <w:b/>
        </w:rPr>
        <w:t xml:space="preserve">exual </w:t>
      </w:r>
      <w:r>
        <w:rPr>
          <w:rFonts w:cstheme="minorHAnsi"/>
          <w:b/>
        </w:rPr>
        <w:t>E</w:t>
      </w:r>
      <w:r w:rsidRPr="007225AD">
        <w:rPr>
          <w:rFonts w:cstheme="minorHAnsi"/>
          <w:b/>
        </w:rPr>
        <w:t>xploitation</w:t>
      </w:r>
      <w:r w:rsidRPr="00972CA2">
        <w:rPr>
          <w:rFonts w:cstheme="minorHAnsi"/>
        </w:rPr>
        <w:t xml:space="preserve"> is d</w:t>
      </w:r>
      <w:r w:rsidRPr="009940AC">
        <w:rPr>
          <w:rFonts w:cstheme="minorHAnsi"/>
        </w:rPr>
        <w:t xml:space="preserve">efined by the UK Government as: </w:t>
      </w:r>
      <w:r w:rsidRPr="009940AC">
        <w:rPr>
          <w:rFonts w:cstheme="minorHAnsi"/>
          <w:i/>
          <w:iCs/>
        </w:rPr>
        <w:t xml:space="preserve">“Child sexual exploitation is a form of child sexual abuse. It occurs where an individual or group takes advantage of an imbalance of power to coerce, manipulate or deceive a child or young person under the age of 18 into sexual activity </w:t>
      </w:r>
    </w:p>
    <w:p w14:paraId="6669C6C3" w14:textId="77777777" w:rsidR="002B1AE8" w:rsidRDefault="002B1AE8" w:rsidP="009D730E">
      <w:pPr>
        <w:jc w:val="both"/>
        <w:rPr>
          <w:rFonts w:cstheme="minorHAnsi"/>
          <w:i/>
          <w:iCs/>
        </w:rPr>
      </w:pPr>
    </w:p>
    <w:p w14:paraId="32BC73A4" w14:textId="7CF1E1A1" w:rsidR="002B1AE8" w:rsidRDefault="002B1AE8" w:rsidP="009D730E">
      <w:pPr>
        <w:jc w:val="both"/>
        <w:rPr>
          <w:rFonts w:cstheme="minorHAnsi"/>
          <w:i/>
          <w:iCs/>
        </w:rPr>
      </w:pPr>
      <w:r w:rsidRPr="009940AC">
        <w:rPr>
          <w:rFonts w:cstheme="minorHAnsi"/>
          <w:i/>
          <w:iCs/>
        </w:rPr>
        <w:t xml:space="preserve">(a) in exchange for something the victim needs or wants, and / or </w:t>
      </w:r>
    </w:p>
    <w:p w14:paraId="73B1FB1D" w14:textId="77777777" w:rsidR="002B1AE8" w:rsidRPr="009940AC" w:rsidRDefault="002B1AE8" w:rsidP="009D730E">
      <w:pPr>
        <w:jc w:val="both"/>
        <w:rPr>
          <w:rFonts w:cstheme="minorHAnsi"/>
          <w:i/>
          <w:iCs/>
        </w:rPr>
      </w:pPr>
    </w:p>
    <w:p w14:paraId="02AD3B3D" w14:textId="77777777" w:rsidR="002B1AE8" w:rsidRPr="009940AC" w:rsidRDefault="002B1AE8" w:rsidP="009D730E">
      <w:pPr>
        <w:jc w:val="both"/>
        <w:rPr>
          <w:rFonts w:cstheme="minorHAnsi"/>
          <w:b/>
          <w:bCs/>
          <w:i/>
          <w:iCs/>
        </w:rPr>
      </w:pPr>
      <w:r w:rsidRPr="009940AC">
        <w:rPr>
          <w:rFonts w:cstheme="minorHAnsi"/>
          <w:i/>
          <w:iCs/>
        </w:rPr>
        <w:t>(b) for the financial advantage or increased status of the perpetrator or facilitator.</w:t>
      </w:r>
    </w:p>
    <w:p w14:paraId="76F62F99" w14:textId="77777777" w:rsidR="002B1AE8" w:rsidRDefault="002B1AE8" w:rsidP="009D730E">
      <w:pPr>
        <w:jc w:val="both"/>
        <w:rPr>
          <w:rFonts w:cstheme="minorHAnsi"/>
          <w:i/>
          <w:iCs/>
        </w:rPr>
      </w:pPr>
    </w:p>
    <w:p w14:paraId="4AC652C6" w14:textId="02FB1F8E" w:rsidR="002B1AE8" w:rsidRPr="00972CA2" w:rsidRDefault="002B1AE8" w:rsidP="009D730E">
      <w:pPr>
        <w:jc w:val="both"/>
        <w:rPr>
          <w:rFonts w:cstheme="minorHAnsi"/>
          <w:i/>
          <w:iCs/>
        </w:rPr>
      </w:pPr>
      <w:r w:rsidRPr="009940AC">
        <w:rPr>
          <w:rFonts w:cstheme="minorHAnsi"/>
          <w:i/>
          <w:iCs/>
        </w:rPr>
        <w:lastRenderedPageBreak/>
        <w:t>The victim may have been sexually exploited even if the sexual activity appears consensual. Child sexual exploitation does not always involve physical contact; it can also occur through the use of technology”</w:t>
      </w:r>
      <w:r w:rsidRPr="00972CA2">
        <w:rPr>
          <w:rStyle w:val="FootnoteReference"/>
          <w:rFonts w:cstheme="minorHAnsi"/>
          <w:i/>
          <w:iCs/>
        </w:rPr>
        <w:footnoteReference w:id="2"/>
      </w:r>
    </w:p>
    <w:p w14:paraId="03D7598C" w14:textId="77777777" w:rsidR="002B1AE8" w:rsidRDefault="002B1AE8" w:rsidP="009D730E">
      <w:pPr>
        <w:jc w:val="both"/>
        <w:rPr>
          <w:rFonts w:cstheme="minorHAnsi"/>
          <w:b/>
        </w:rPr>
      </w:pPr>
    </w:p>
    <w:p w14:paraId="356257F0" w14:textId="5D8CF672" w:rsidR="002B1AE8" w:rsidRPr="009B6FFF" w:rsidRDefault="002B1AE8" w:rsidP="009D730E">
      <w:pPr>
        <w:jc w:val="both"/>
        <w:rPr>
          <w:rFonts w:cstheme="minorHAnsi"/>
          <w:i/>
          <w:iCs/>
        </w:rPr>
      </w:pPr>
      <w:r w:rsidRPr="007225AD">
        <w:rPr>
          <w:rFonts w:cstheme="minorHAnsi"/>
          <w:b/>
        </w:rPr>
        <w:t xml:space="preserve">Child </w:t>
      </w:r>
      <w:r>
        <w:rPr>
          <w:rFonts w:cstheme="minorHAnsi"/>
          <w:b/>
        </w:rPr>
        <w:t>C</w:t>
      </w:r>
      <w:r w:rsidRPr="007225AD">
        <w:rPr>
          <w:rFonts w:cstheme="minorHAnsi"/>
          <w:b/>
        </w:rPr>
        <w:t xml:space="preserve">riminal </w:t>
      </w:r>
      <w:r>
        <w:rPr>
          <w:rFonts w:cstheme="minorHAnsi"/>
          <w:b/>
        </w:rPr>
        <w:t>E</w:t>
      </w:r>
      <w:r w:rsidRPr="007225AD">
        <w:rPr>
          <w:rFonts w:cstheme="minorHAnsi"/>
          <w:b/>
        </w:rPr>
        <w:t>xploitation</w:t>
      </w:r>
      <w:r w:rsidRPr="00972CA2">
        <w:rPr>
          <w:rFonts w:cstheme="minorHAnsi"/>
        </w:rPr>
        <w:t xml:space="preserve"> is d</w:t>
      </w:r>
      <w:r w:rsidRPr="009B6FFF">
        <w:rPr>
          <w:rFonts w:cstheme="minorHAnsi"/>
        </w:rPr>
        <w:t xml:space="preserve">efined by the UK Government as: </w:t>
      </w:r>
      <w:r w:rsidRPr="009B6FFF">
        <w:rPr>
          <w:rFonts w:cstheme="minorHAnsi"/>
          <w:i/>
          <w:iCs/>
        </w:rPr>
        <w:t xml:space="preserve">“Child Criminal Exploitation occurs where an individual or group takes advantage of an imbalance of power to coerce, control, manipulate or deceive a child or young person under the age of 18 into any criminal activity </w:t>
      </w:r>
    </w:p>
    <w:p w14:paraId="5B8407FA" w14:textId="77777777" w:rsidR="002B1AE8" w:rsidRDefault="002B1AE8" w:rsidP="009D730E">
      <w:pPr>
        <w:jc w:val="both"/>
        <w:rPr>
          <w:rFonts w:cstheme="minorHAnsi"/>
          <w:i/>
          <w:iCs/>
        </w:rPr>
      </w:pPr>
    </w:p>
    <w:p w14:paraId="18D47326" w14:textId="7792F313" w:rsidR="002B1AE8" w:rsidRPr="009B6FFF" w:rsidRDefault="002B1AE8" w:rsidP="009D730E">
      <w:pPr>
        <w:jc w:val="both"/>
        <w:rPr>
          <w:rFonts w:cstheme="minorHAnsi"/>
          <w:i/>
          <w:iCs/>
        </w:rPr>
      </w:pPr>
      <w:r w:rsidRPr="009B6FFF">
        <w:rPr>
          <w:rFonts w:cstheme="minorHAnsi"/>
          <w:i/>
          <w:iCs/>
        </w:rPr>
        <w:t xml:space="preserve">(a) in exchange for something the victim needs or wants, and / or </w:t>
      </w:r>
    </w:p>
    <w:p w14:paraId="02DC6027" w14:textId="77777777" w:rsidR="002B1AE8" w:rsidRDefault="002B1AE8" w:rsidP="009D730E">
      <w:pPr>
        <w:jc w:val="both"/>
        <w:rPr>
          <w:rFonts w:cstheme="minorHAnsi"/>
          <w:i/>
          <w:iCs/>
        </w:rPr>
      </w:pPr>
    </w:p>
    <w:p w14:paraId="29522DEE" w14:textId="7332E732" w:rsidR="002B1AE8" w:rsidRPr="009B6FFF" w:rsidRDefault="002B1AE8" w:rsidP="009D730E">
      <w:pPr>
        <w:jc w:val="both"/>
        <w:rPr>
          <w:rFonts w:cstheme="minorHAnsi"/>
          <w:i/>
          <w:iCs/>
        </w:rPr>
      </w:pPr>
      <w:r w:rsidRPr="009B6FFF">
        <w:rPr>
          <w:rFonts w:cstheme="minorHAnsi"/>
          <w:i/>
          <w:iCs/>
        </w:rPr>
        <w:t xml:space="preserve">(b) for the financial or other advantage of the perpetrator or facilitator and / or </w:t>
      </w:r>
    </w:p>
    <w:p w14:paraId="45FACD21" w14:textId="77777777" w:rsidR="002B1AE8" w:rsidRDefault="002B1AE8" w:rsidP="009D730E">
      <w:pPr>
        <w:jc w:val="both"/>
        <w:rPr>
          <w:rFonts w:cstheme="minorHAnsi"/>
          <w:i/>
          <w:iCs/>
        </w:rPr>
      </w:pPr>
    </w:p>
    <w:p w14:paraId="50B8D4FB" w14:textId="5B617CBA" w:rsidR="002B1AE8" w:rsidRPr="009B6FFF" w:rsidRDefault="002B1AE8" w:rsidP="009D730E">
      <w:pPr>
        <w:jc w:val="both"/>
        <w:rPr>
          <w:rFonts w:cstheme="minorHAnsi"/>
          <w:i/>
          <w:iCs/>
        </w:rPr>
      </w:pPr>
      <w:r w:rsidRPr="009B6FFF">
        <w:rPr>
          <w:rFonts w:cstheme="minorHAnsi"/>
          <w:i/>
          <w:iCs/>
        </w:rPr>
        <w:t xml:space="preserve">(c) through violence or the threat of violence. </w:t>
      </w:r>
    </w:p>
    <w:p w14:paraId="2396245A" w14:textId="77777777" w:rsidR="002B1AE8" w:rsidRDefault="002B1AE8" w:rsidP="009D730E">
      <w:pPr>
        <w:jc w:val="both"/>
        <w:rPr>
          <w:rFonts w:cstheme="minorHAnsi"/>
          <w:i/>
          <w:iCs/>
        </w:rPr>
      </w:pPr>
    </w:p>
    <w:p w14:paraId="5DCF9300" w14:textId="419C4880" w:rsidR="002B1AE8" w:rsidRPr="00972CA2" w:rsidRDefault="002B1AE8" w:rsidP="009D730E">
      <w:pPr>
        <w:jc w:val="both"/>
        <w:rPr>
          <w:rFonts w:cstheme="minorHAnsi"/>
          <w:i/>
          <w:iCs/>
        </w:rPr>
      </w:pPr>
      <w:r w:rsidRPr="009B6FFF">
        <w:rPr>
          <w:rFonts w:cstheme="minorHAnsi"/>
          <w:i/>
          <w:iCs/>
        </w:rPr>
        <w:t>The victim may have been criminally exploited even if the activity appears consensual. Child Criminal Exploitation does not always involve physical contact; it can also occur through the use of technology</w:t>
      </w:r>
      <w:r w:rsidRPr="00972CA2">
        <w:rPr>
          <w:rFonts w:cstheme="minorHAnsi"/>
          <w:i/>
          <w:iCs/>
        </w:rPr>
        <w:t>.</w:t>
      </w:r>
      <w:r w:rsidRPr="009B6FFF">
        <w:rPr>
          <w:rFonts w:cstheme="minorHAnsi"/>
          <w:i/>
          <w:iCs/>
        </w:rPr>
        <w:t>”</w:t>
      </w:r>
    </w:p>
    <w:p w14:paraId="00578DAE" w14:textId="77777777" w:rsidR="002B1AE8" w:rsidRDefault="002B1AE8" w:rsidP="009D730E">
      <w:pPr>
        <w:jc w:val="both"/>
        <w:rPr>
          <w:rFonts w:cstheme="minorHAnsi"/>
        </w:rPr>
      </w:pPr>
    </w:p>
    <w:p w14:paraId="7F473D77" w14:textId="51FD5FF8" w:rsidR="002B1AE8" w:rsidRPr="00972CA2" w:rsidRDefault="002B1AE8" w:rsidP="009D730E">
      <w:pPr>
        <w:jc w:val="both"/>
        <w:rPr>
          <w:rFonts w:cstheme="minorHAnsi"/>
          <w:i/>
          <w:iCs/>
        </w:rPr>
      </w:pPr>
      <w:r>
        <w:rPr>
          <w:rFonts w:cstheme="minorHAnsi"/>
        </w:rPr>
        <w:t>One form of criminal exploitation is ‘County Lines'</w:t>
      </w:r>
    </w:p>
    <w:p w14:paraId="553E2BB0" w14:textId="77777777" w:rsidR="002B1AE8" w:rsidRDefault="002B1AE8" w:rsidP="009D730E">
      <w:pPr>
        <w:jc w:val="both"/>
        <w:rPr>
          <w:rFonts w:cstheme="minorHAnsi"/>
          <w:i/>
          <w:iCs/>
        </w:rPr>
      </w:pPr>
    </w:p>
    <w:p w14:paraId="6B0DEF98" w14:textId="39E304DC" w:rsidR="002B1AE8" w:rsidRDefault="002B1AE8" w:rsidP="009D730E">
      <w:pPr>
        <w:jc w:val="both"/>
        <w:rPr>
          <w:rFonts w:cstheme="minorHAnsi"/>
          <w:i/>
          <w:iCs/>
        </w:rPr>
      </w:pPr>
      <w:r w:rsidRPr="00972CA2">
        <w:rPr>
          <w:rFonts w:cstheme="minorHAnsi"/>
          <w:i/>
          <w:iCs/>
        </w:rPr>
        <w:t xml:space="preserve">County </w:t>
      </w:r>
      <w:r>
        <w:rPr>
          <w:rFonts w:cstheme="minorHAnsi"/>
          <w:i/>
          <w:iCs/>
        </w:rPr>
        <w:t>L</w:t>
      </w:r>
      <w:r w:rsidRPr="00972CA2">
        <w:rPr>
          <w:rFonts w:cstheme="minorHAnsi"/>
          <w:i/>
          <w:iCs/>
        </w:rPr>
        <w:t xml:space="preserve">ines is a term used to describe gangs and </w:t>
      </w:r>
      <w:proofErr w:type="spellStart"/>
      <w:r w:rsidRPr="00972CA2">
        <w:rPr>
          <w:rFonts w:cstheme="minorHAnsi"/>
          <w:i/>
          <w:iCs/>
        </w:rPr>
        <w:t>organised</w:t>
      </w:r>
      <w:proofErr w:type="spellEnd"/>
      <w:r w:rsidRPr="00972CA2">
        <w:rPr>
          <w:rFonts w:cstheme="minorHAnsi"/>
          <w:i/>
          <w:iCs/>
        </w:rPr>
        <w:t xml:space="preserve">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10AD93AE" w14:textId="77777777" w:rsidR="002B1AE8" w:rsidRDefault="002B1AE8" w:rsidP="009D730E">
      <w:pPr>
        <w:jc w:val="both"/>
        <w:rPr>
          <w:rFonts w:cstheme="minorHAnsi"/>
        </w:rPr>
      </w:pPr>
      <w:r>
        <w:rPr>
          <w:rFonts w:cstheme="minorHAnsi"/>
          <w:i/>
          <w:iCs/>
        </w:rPr>
        <w:t xml:space="preserve">In some cases, criminal gangs will take over a local property, normally belonging to a vulnerable person and use it to operate their criminal activity. This is known as </w:t>
      </w:r>
      <w:r w:rsidRPr="006149DA">
        <w:rPr>
          <w:rFonts w:cstheme="minorHAnsi"/>
          <w:b/>
          <w:i/>
          <w:iCs/>
        </w:rPr>
        <w:t>cuckooing</w:t>
      </w:r>
      <w:r>
        <w:rPr>
          <w:rFonts w:cstheme="minorHAnsi"/>
          <w:i/>
          <w:iCs/>
        </w:rPr>
        <w:t>.</w:t>
      </w:r>
      <w:r>
        <w:rPr>
          <w:rFonts w:cstheme="minorHAnsi"/>
        </w:rPr>
        <w:t xml:space="preserve"> </w:t>
      </w:r>
    </w:p>
    <w:p w14:paraId="7DAD81A8" w14:textId="77777777" w:rsidR="0055570F" w:rsidRDefault="0055570F" w:rsidP="009D730E">
      <w:pPr>
        <w:pStyle w:val="Heading1"/>
        <w:ind w:left="0"/>
        <w:rPr>
          <w:spacing w:val="-2"/>
        </w:rPr>
      </w:pPr>
    </w:p>
    <w:p w14:paraId="14A5483E" w14:textId="2B88BE8A" w:rsidR="002B1AE8" w:rsidRPr="0034122C" w:rsidRDefault="002B1AE8" w:rsidP="009D730E">
      <w:pPr>
        <w:pStyle w:val="Heading1"/>
        <w:ind w:left="0"/>
        <w:rPr>
          <w:color w:val="0E8042"/>
        </w:rPr>
      </w:pPr>
      <w:bookmarkStart w:id="4" w:name="_Toc112939963"/>
      <w:bookmarkStart w:id="5" w:name="_Toc128489747"/>
      <w:bookmarkStart w:id="6" w:name="_Toc132900962"/>
      <w:r w:rsidRPr="0034122C">
        <w:rPr>
          <w:color w:val="0E8042"/>
        </w:rPr>
        <w:t>Strategic Objectives in North Somerset</w:t>
      </w:r>
      <w:bookmarkEnd w:id="4"/>
      <w:bookmarkEnd w:id="5"/>
      <w:r w:rsidRPr="0034122C">
        <w:rPr>
          <w:color w:val="0E8042"/>
        </w:rPr>
        <w:t xml:space="preserve"> Principles</w:t>
      </w:r>
      <w:bookmarkEnd w:id="6"/>
    </w:p>
    <w:p w14:paraId="38028654" w14:textId="77777777" w:rsidR="002B1AE8" w:rsidRPr="002B1AE8" w:rsidRDefault="002B1AE8" w:rsidP="009D730E">
      <w:pPr>
        <w:pStyle w:val="Heading1"/>
        <w:ind w:left="0"/>
        <w:rPr>
          <w:color w:val="00B050"/>
        </w:rPr>
      </w:pPr>
    </w:p>
    <w:p w14:paraId="23D11EA9" w14:textId="53E82852" w:rsidR="002B1AE8" w:rsidRDefault="002B1AE8" w:rsidP="009D730E">
      <w:pPr>
        <w:jc w:val="both"/>
        <w:rPr>
          <w:rFonts w:cstheme="minorHAnsi"/>
        </w:rPr>
      </w:pPr>
      <w:r w:rsidRPr="0022436A">
        <w:rPr>
          <w:rFonts w:cstheme="minorHAnsi"/>
          <w:bCs/>
        </w:rPr>
        <w:t xml:space="preserve">North Somerset Safeguarding Children’s Partnership has a duty to continue to establish an understanding of the known prevalence and nature of child exploitation in North Somerset. It is important to understand to the highest degree possible the numbers of children who are victims of exploitation and the effectiveness of the strategies in place to reduce it. </w:t>
      </w:r>
      <w:r w:rsidRPr="0022436A">
        <w:rPr>
          <w:rFonts w:cstheme="minorHAnsi"/>
        </w:rPr>
        <w:t xml:space="preserve">The North Somerset partnership strategy has five key strategic objectives: </w:t>
      </w:r>
    </w:p>
    <w:p w14:paraId="0C5FA989" w14:textId="77777777" w:rsidR="002B1AE8" w:rsidRPr="0022436A" w:rsidRDefault="002B1AE8" w:rsidP="009D730E">
      <w:pPr>
        <w:jc w:val="both"/>
        <w:rPr>
          <w:rFonts w:cstheme="minorHAnsi"/>
          <w:b/>
        </w:rPr>
      </w:pPr>
    </w:p>
    <w:p w14:paraId="2891EC59" w14:textId="77777777" w:rsidR="002B1AE8" w:rsidRPr="0022436A" w:rsidRDefault="002B1AE8" w:rsidP="009D730E">
      <w:pPr>
        <w:jc w:val="both"/>
        <w:rPr>
          <w:rFonts w:cstheme="minorHAnsi"/>
        </w:rPr>
      </w:pPr>
      <w:r w:rsidRPr="0022436A">
        <w:rPr>
          <w:rFonts w:cstheme="minorHAnsi"/>
          <w:b/>
          <w:bCs/>
        </w:rPr>
        <w:t>Inform</w:t>
      </w:r>
      <w:r w:rsidRPr="0022436A">
        <w:rPr>
          <w:rFonts w:cstheme="minorHAnsi"/>
        </w:rPr>
        <w:t xml:space="preserve"> – Ensure that identifying and stopping child exploitation is everybody’s business. </w:t>
      </w:r>
    </w:p>
    <w:p w14:paraId="51139658" w14:textId="77777777" w:rsidR="002B1AE8" w:rsidRDefault="002B1AE8" w:rsidP="009D730E">
      <w:pPr>
        <w:jc w:val="both"/>
        <w:rPr>
          <w:rFonts w:cstheme="minorHAnsi"/>
          <w:b/>
          <w:bCs/>
        </w:rPr>
      </w:pPr>
    </w:p>
    <w:p w14:paraId="0124D998" w14:textId="4CF794C8" w:rsidR="002B1AE8" w:rsidRPr="0022436A" w:rsidRDefault="002B1AE8" w:rsidP="009D730E">
      <w:pPr>
        <w:jc w:val="both"/>
        <w:rPr>
          <w:rFonts w:cstheme="minorHAnsi"/>
        </w:rPr>
      </w:pPr>
      <w:r w:rsidRPr="0022436A">
        <w:rPr>
          <w:rFonts w:cstheme="minorHAnsi"/>
          <w:b/>
          <w:bCs/>
        </w:rPr>
        <w:t>Identify</w:t>
      </w:r>
      <w:r w:rsidRPr="0022436A">
        <w:rPr>
          <w:rFonts w:cstheme="minorHAnsi"/>
        </w:rPr>
        <w:t xml:space="preserve"> – To identify children at risk of or already experiencing any form of exploitation and identify those who sexually and criminally exploit children.</w:t>
      </w:r>
    </w:p>
    <w:p w14:paraId="5B85A5CE" w14:textId="77777777" w:rsidR="002B1AE8" w:rsidRDefault="002B1AE8" w:rsidP="009D730E">
      <w:pPr>
        <w:jc w:val="both"/>
        <w:rPr>
          <w:rFonts w:cstheme="minorHAnsi"/>
          <w:b/>
          <w:bCs/>
        </w:rPr>
      </w:pPr>
    </w:p>
    <w:p w14:paraId="7DBC45BA" w14:textId="777B9810" w:rsidR="002B1AE8" w:rsidRPr="0022436A" w:rsidRDefault="002B1AE8" w:rsidP="009D730E">
      <w:pPr>
        <w:jc w:val="both"/>
        <w:rPr>
          <w:rFonts w:cstheme="minorHAnsi"/>
        </w:rPr>
      </w:pPr>
      <w:r w:rsidRPr="0022436A">
        <w:rPr>
          <w:rFonts w:cstheme="minorHAnsi"/>
          <w:b/>
          <w:bCs/>
        </w:rPr>
        <w:t>Prevent</w:t>
      </w:r>
      <w:r w:rsidRPr="0022436A">
        <w:rPr>
          <w:rFonts w:cstheme="minorHAnsi"/>
        </w:rPr>
        <w:t xml:space="preserve"> – Preve</w:t>
      </w:r>
      <w:r>
        <w:rPr>
          <w:rFonts w:cstheme="minorHAnsi"/>
        </w:rPr>
        <w:t xml:space="preserve">nt children, young people </w:t>
      </w:r>
      <w:r w:rsidRPr="0022436A">
        <w:rPr>
          <w:rFonts w:cstheme="minorHAnsi"/>
        </w:rPr>
        <w:t xml:space="preserve">from being at risk of or experiencing exploitation. </w:t>
      </w:r>
    </w:p>
    <w:p w14:paraId="1D007684" w14:textId="77777777" w:rsidR="002B1AE8" w:rsidRDefault="002B1AE8" w:rsidP="009D730E">
      <w:pPr>
        <w:jc w:val="both"/>
        <w:rPr>
          <w:rFonts w:cstheme="minorHAnsi"/>
          <w:b/>
          <w:bCs/>
        </w:rPr>
      </w:pPr>
    </w:p>
    <w:p w14:paraId="3ACBE28A" w14:textId="3136C3C0" w:rsidR="002B1AE8" w:rsidRPr="0022436A" w:rsidRDefault="002B1AE8" w:rsidP="009D730E">
      <w:pPr>
        <w:jc w:val="both"/>
        <w:rPr>
          <w:rFonts w:cstheme="minorHAnsi"/>
        </w:rPr>
      </w:pPr>
      <w:r w:rsidRPr="0022436A">
        <w:rPr>
          <w:rFonts w:cstheme="minorHAnsi"/>
          <w:b/>
          <w:bCs/>
        </w:rPr>
        <w:t>Protect/Disrupt &amp; Support</w:t>
      </w:r>
      <w:r w:rsidRPr="0022436A">
        <w:rPr>
          <w:rFonts w:cstheme="minorHAnsi"/>
        </w:rPr>
        <w:t xml:space="preserve"> – To safeguard and support all those who have been identified as being at risk of or have already experienced exploitation. </w:t>
      </w:r>
    </w:p>
    <w:p w14:paraId="7221BA8A" w14:textId="77777777" w:rsidR="002B1AE8" w:rsidRDefault="002B1AE8" w:rsidP="009D730E">
      <w:pPr>
        <w:jc w:val="both"/>
        <w:rPr>
          <w:rFonts w:cstheme="minorHAnsi"/>
          <w:b/>
          <w:bCs/>
        </w:rPr>
      </w:pPr>
    </w:p>
    <w:p w14:paraId="3ABE91CA" w14:textId="35CF70A8" w:rsidR="002B1AE8" w:rsidRPr="00AA0628" w:rsidRDefault="002B1AE8" w:rsidP="009D730E">
      <w:pPr>
        <w:jc w:val="both"/>
        <w:rPr>
          <w:rFonts w:cstheme="minorHAnsi"/>
          <w:b/>
        </w:rPr>
      </w:pPr>
      <w:r w:rsidRPr="0022436A">
        <w:rPr>
          <w:rFonts w:cstheme="minorHAnsi"/>
          <w:b/>
          <w:bCs/>
        </w:rPr>
        <w:t>Pursue &amp; Prosecute</w:t>
      </w:r>
      <w:r w:rsidRPr="0022436A">
        <w:rPr>
          <w:rFonts w:cstheme="minorHAnsi"/>
        </w:rPr>
        <w:t xml:space="preserve"> – To investigate, disrupt and prosecute perpetrators of all forms of child exploitation.</w:t>
      </w:r>
    </w:p>
    <w:p w14:paraId="77B7C068" w14:textId="77777777" w:rsidR="0055570F" w:rsidRDefault="0055570F" w:rsidP="009D730E">
      <w:pPr>
        <w:pStyle w:val="BodyText"/>
        <w:ind w:right="537"/>
      </w:pPr>
    </w:p>
    <w:p w14:paraId="2A074216" w14:textId="64F52AE8" w:rsidR="002B1AE8" w:rsidRPr="0034122C" w:rsidRDefault="002B1AE8" w:rsidP="009D730E">
      <w:pPr>
        <w:pStyle w:val="Heading1"/>
        <w:ind w:left="0"/>
        <w:jc w:val="both"/>
        <w:rPr>
          <w:color w:val="0E8042"/>
        </w:rPr>
      </w:pPr>
      <w:bookmarkStart w:id="7" w:name="_Toc128489748"/>
      <w:bookmarkStart w:id="8" w:name="_Toc132900963"/>
      <w:r w:rsidRPr="0034122C">
        <w:rPr>
          <w:color w:val="0E8042"/>
        </w:rPr>
        <w:t>Strategic Objectives</w:t>
      </w:r>
      <w:bookmarkEnd w:id="7"/>
      <w:bookmarkEnd w:id="8"/>
    </w:p>
    <w:p w14:paraId="2C7C0297" w14:textId="77777777" w:rsidR="009D730E" w:rsidRDefault="009D730E" w:rsidP="009D730E">
      <w:pPr>
        <w:pStyle w:val="Heading1"/>
        <w:ind w:left="0"/>
        <w:jc w:val="both"/>
      </w:pPr>
    </w:p>
    <w:p w14:paraId="5991FE1D" w14:textId="77777777" w:rsidR="002B1AE8" w:rsidRDefault="002B1AE8" w:rsidP="009D730E">
      <w:pPr>
        <w:jc w:val="both"/>
        <w:rPr>
          <w:rFonts w:cstheme="minorHAnsi"/>
          <w:bCs/>
        </w:rPr>
      </w:pPr>
      <w:bookmarkStart w:id="9" w:name="_Toc112939965"/>
      <w:bookmarkStart w:id="10" w:name="_Toc128489749"/>
      <w:bookmarkStart w:id="11" w:name="_Toc132900964"/>
      <w:r w:rsidRPr="0031002C">
        <w:rPr>
          <w:rStyle w:val="Heading2Char"/>
        </w:rPr>
        <w:t>Inform</w:t>
      </w:r>
      <w:bookmarkEnd w:id="9"/>
      <w:bookmarkEnd w:id="10"/>
      <w:bookmarkEnd w:id="11"/>
      <w:r w:rsidRPr="004C52A0">
        <w:rPr>
          <w:rFonts w:cstheme="minorHAnsi"/>
          <w:bCs/>
        </w:rPr>
        <w:t xml:space="preserve"> </w:t>
      </w:r>
      <w:r>
        <w:rPr>
          <w:rFonts w:cstheme="minorHAnsi"/>
          <w:bCs/>
        </w:rPr>
        <w:t>–</w:t>
      </w:r>
      <w:r w:rsidRPr="004C52A0">
        <w:rPr>
          <w:rFonts w:cstheme="minorHAnsi"/>
          <w:bCs/>
        </w:rPr>
        <w:t xml:space="preserve"> </w:t>
      </w:r>
      <w:r>
        <w:rPr>
          <w:rFonts w:cstheme="minorHAnsi"/>
          <w:bCs/>
        </w:rPr>
        <w:t xml:space="preserve">To continue to develop our understanding of the prevalence and nature of child exploitation in North Somerset. </w:t>
      </w:r>
      <w:r w:rsidRPr="004C52A0">
        <w:rPr>
          <w:rFonts w:cstheme="minorHAnsi"/>
          <w:bCs/>
        </w:rPr>
        <w:t xml:space="preserve">To </w:t>
      </w:r>
      <w:r>
        <w:rPr>
          <w:rFonts w:cstheme="minorHAnsi"/>
          <w:bCs/>
        </w:rPr>
        <w:t xml:space="preserve">use this information to educate and </w:t>
      </w:r>
      <w:r w:rsidRPr="004C52A0">
        <w:rPr>
          <w:rFonts w:cstheme="minorHAnsi"/>
          <w:bCs/>
        </w:rPr>
        <w:t>empower children, young people, families</w:t>
      </w:r>
      <w:r>
        <w:rPr>
          <w:rFonts w:cstheme="minorHAnsi"/>
          <w:bCs/>
        </w:rPr>
        <w:t>,</w:t>
      </w:r>
      <w:r w:rsidRPr="004C52A0">
        <w:rPr>
          <w:rFonts w:cstheme="minorHAnsi"/>
          <w:bCs/>
        </w:rPr>
        <w:t xml:space="preserve"> and communities to </w:t>
      </w:r>
      <w:r>
        <w:rPr>
          <w:rFonts w:cstheme="minorHAnsi"/>
          <w:bCs/>
        </w:rPr>
        <w:t xml:space="preserve">identify and </w:t>
      </w:r>
      <w:r w:rsidRPr="004C52A0">
        <w:rPr>
          <w:rFonts w:cstheme="minorHAnsi"/>
          <w:bCs/>
        </w:rPr>
        <w:t xml:space="preserve">report </w:t>
      </w:r>
      <w:r w:rsidRPr="00D74452">
        <w:rPr>
          <w:rFonts w:cstheme="minorHAnsi"/>
          <w:bCs/>
        </w:rPr>
        <w:t>child exploitation including sexual and criminal exploitation.</w:t>
      </w:r>
    </w:p>
    <w:p w14:paraId="1BDE6D32" w14:textId="3F426DFB" w:rsidR="002B1AE8" w:rsidRDefault="002B1AE8" w:rsidP="009D730E">
      <w:pPr>
        <w:jc w:val="both"/>
        <w:rPr>
          <w:rFonts w:cstheme="minorHAnsi"/>
          <w:bCs/>
        </w:rPr>
      </w:pPr>
    </w:p>
    <w:p w14:paraId="6A8B52E0" w14:textId="20296871" w:rsidR="002B1AE8" w:rsidRDefault="002B1AE8" w:rsidP="009D730E">
      <w:pPr>
        <w:jc w:val="both"/>
        <w:rPr>
          <w:rFonts w:cstheme="minorHAnsi"/>
          <w:bCs/>
        </w:rPr>
      </w:pPr>
      <w:r w:rsidRPr="004C52A0">
        <w:rPr>
          <w:rFonts w:cstheme="minorHAnsi"/>
          <w:bCs/>
        </w:rPr>
        <w:t>We will achieve this by:</w:t>
      </w:r>
    </w:p>
    <w:p w14:paraId="6F9871A5" w14:textId="77777777" w:rsidR="002B1AE8" w:rsidRPr="004C52A0" w:rsidRDefault="002B1AE8" w:rsidP="009D730E">
      <w:pPr>
        <w:jc w:val="both"/>
        <w:rPr>
          <w:rFonts w:cstheme="minorHAnsi"/>
          <w:bCs/>
        </w:rPr>
      </w:pPr>
    </w:p>
    <w:p w14:paraId="7DF73D27" w14:textId="77777777" w:rsidR="002B1AE8" w:rsidRPr="004B7EB1" w:rsidRDefault="002B1AE8" w:rsidP="009D730E">
      <w:pPr>
        <w:widowControl/>
        <w:numPr>
          <w:ilvl w:val="0"/>
          <w:numId w:val="3"/>
        </w:numPr>
        <w:autoSpaceDE/>
        <w:autoSpaceDN/>
        <w:spacing w:after="160" w:line="259" w:lineRule="auto"/>
        <w:ind w:left="709"/>
        <w:jc w:val="both"/>
        <w:rPr>
          <w:rFonts w:cstheme="minorHAnsi"/>
          <w:bCs/>
          <w:color w:val="0070C0"/>
        </w:rPr>
      </w:pPr>
      <w:r w:rsidRPr="004B7EB1">
        <w:rPr>
          <w:rFonts w:cstheme="minorHAnsi"/>
          <w:bCs/>
        </w:rPr>
        <w:t>Information sharing with and by partner agencies, will be achieved in a timely manner via a range of strategic and practitioner forums relating to individual children, groups of children and perpetrators.</w:t>
      </w:r>
      <w:r>
        <w:rPr>
          <w:rFonts w:cstheme="minorHAnsi"/>
          <w:bCs/>
        </w:rPr>
        <w:t xml:space="preserve"> </w:t>
      </w:r>
    </w:p>
    <w:p w14:paraId="10F202F2" w14:textId="77777777" w:rsidR="002B1AE8" w:rsidRPr="004B7EB1" w:rsidRDefault="002B1AE8" w:rsidP="009D730E">
      <w:pPr>
        <w:widowControl/>
        <w:numPr>
          <w:ilvl w:val="0"/>
          <w:numId w:val="3"/>
        </w:numPr>
        <w:autoSpaceDE/>
        <w:autoSpaceDN/>
        <w:spacing w:after="160" w:line="259" w:lineRule="auto"/>
        <w:ind w:left="709"/>
        <w:jc w:val="both"/>
        <w:rPr>
          <w:rFonts w:cstheme="minorHAnsi"/>
          <w:bCs/>
          <w:color w:val="0070C0"/>
        </w:rPr>
      </w:pPr>
      <w:r w:rsidRPr="004B7EB1">
        <w:rPr>
          <w:rFonts w:cstheme="minorHAnsi"/>
          <w:bCs/>
        </w:rPr>
        <w:t xml:space="preserve">The needs assessment </w:t>
      </w:r>
      <w:r>
        <w:rPr>
          <w:rFonts w:cstheme="minorHAnsi"/>
          <w:bCs/>
        </w:rPr>
        <w:t xml:space="preserve">also </w:t>
      </w:r>
      <w:r w:rsidRPr="004B7EB1">
        <w:rPr>
          <w:rFonts w:cstheme="minorHAnsi"/>
          <w:bCs/>
        </w:rPr>
        <w:t xml:space="preserve">highlights the need to continually share information with partner agencies </w:t>
      </w:r>
      <w:r>
        <w:rPr>
          <w:rFonts w:cstheme="minorHAnsi"/>
          <w:bCs/>
        </w:rPr>
        <w:t>relating to County Lines, this knowledge will inform and</w:t>
      </w:r>
      <w:r w:rsidRPr="004B7EB1">
        <w:rPr>
          <w:rFonts w:cstheme="minorHAnsi"/>
          <w:bCs/>
        </w:rPr>
        <w:t xml:space="preserve"> </w:t>
      </w:r>
      <w:r>
        <w:rPr>
          <w:rFonts w:cstheme="minorHAnsi"/>
          <w:bCs/>
        </w:rPr>
        <w:t>guide the implementation and review of</w:t>
      </w:r>
      <w:r w:rsidRPr="004B7EB1">
        <w:rPr>
          <w:rFonts w:cstheme="minorHAnsi"/>
          <w:bCs/>
        </w:rPr>
        <w:t xml:space="preserve"> actions taken</w:t>
      </w:r>
      <w:r>
        <w:rPr>
          <w:rFonts w:cstheme="minorHAnsi"/>
          <w:bCs/>
        </w:rPr>
        <w:t xml:space="preserve"> and/or needed to disrupt this form of exploitation</w:t>
      </w:r>
      <w:r w:rsidRPr="004B7EB1">
        <w:rPr>
          <w:rFonts w:cstheme="minorHAnsi"/>
          <w:bCs/>
          <w:color w:val="0070C0"/>
        </w:rPr>
        <w:t xml:space="preserve">. </w:t>
      </w:r>
    </w:p>
    <w:p w14:paraId="2F67C878" w14:textId="77777777" w:rsidR="002B1AE8" w:rsidRPr="00C013C7" w:rsidRDefault="002B1AE8" w:rsidP="009D730E">
      <w:pPr>
        <w:widowControl/>
        <w:numPr>
          <w:ilvl w:val="0"/>
          <w:numId w:val="3"/>
        </w:numPr>
        <w:autoSpaceDE/>
        <w:autoSpaceDN/>
        <w:spacing w:after="160" w:line="259" w:lineRule="auto"/>
        <w:ind w:left="709"/>
        <w:jc w:val="both"/>
        <w:rPr>
          <w:rFonts w:cstheme="minorHAnsi"/>
          <w:bCs/>
        </w:rPr>
      </w:pPr>
      <w:r w:rsidRPr="00C013C7">
        <w:rPr>
          <w:rFonts w:cstheme="minorHAnsi"/>
          <w:bCs/>
        </w:rPr>
        <w:t xml:space="preserve">Raising awareness amongst professionals of the processes for tackling child exploitation within their </w:t>
      </w:r>
      <w:proofErr w:type="spellStart"/>
      <w:r w:rsidRPr="00C013C7">
        <w:rPr>
          <w:rFonts w:cstheme="minorHAnsi"/>
          <w:bCs/>
        </w:rPr>
        <w:t>organisations</w:t>
      </w:r>
      <w:proofErr w:type="spellEnd"/>
      <w:r w:rsidRPr="00C013C7">
        <w:rPr>
          <w:rFonts w:cstheme="minorHAnsi"/>
          <w:bCs/>
        </w:rPr>
        <w:t xml:space="preserve"> and where to go for support and advice.</w:t>
      </w:r>
      <w:r>
        <w:rPr>
          <w:rFonts w:cstheme="minorHAnsi"/>
          <w:bCs/>
        </w:rPr>
        <w:t xml:space="preserve"> The Children’s Safeguarding Partnership will e</w:t>
      </w:r>
      <w:r w:rsidRPr="00C013C7">
        <w:rPr>
          <w:rFonts w:cstheme="minorHAnsi"/>
          <w:bCs/>
        </w:rPr>
        <w:t xml:space="preserve">nsure that there is up to date webpages with signs to look for, </w:t>
      </w:r>
      <w:r>
        <w:rPr>
          <w:rFonts w:cstheme="minorHAnsi"/>
          <w:bCs/>
        </w:rPr>
        <w:t xml:space="preserve">accessible </w:t>
      </w:r>
      <w:r w:rsidRPr="00C013C7">
        <w:rPr>
          <w:rFonts w:cstheme="minorHAnsi"/>
          <w:bCs/>
        </w:rPr>
        <w:t xml:space="preserve">ways to report it and advice for speaking to a child who is talking about being exploited. </w:t>
      </w:r>
      <w:r>
        <w:rPr>
          <w:rFonts w:cstheme="minorHAnsi"/>
          <w:bCs/>
        </w:rPr>
        <w:t>For example;</w:t>
      </w:r>
      <w:r w:rsidRPr="00C013C7">
        <w:rPr>
          <w:rFonts w:cstheme="minorHAnsi"/>
          <w:bCs/>
        </w:rPr>
        <w:t xml:space="preserve"> there are webpages to </w:t>
      </w:r>
      <w:hyperlink r:id="rId16" w:history="1">
        <w:r w:rsidRPr="0034122C">
          <w:rPr>
            <w:rStyle w:val="Hyperlink"/>
            <w:rFonts w:cstheme="minorHAnsi"/>
            <w:bCs/>
            <w:color w:val="0000FF"/>
          </w:rPr>
          <w:t>identify signs to look for</w:t>
        </w:r>
      </w:hyperlink>
      <w:r w:rsidRPr="00C013C7">
        <w:rPr>
          <w:rFonts w:cstheme="minorHAnsi"/>
          <w:bCs/>
        </w:rPr>
        <w:t xml:space="preserve"> and a </w:t>
      </w:r>
      <w:hyperlink r:id="rId17" w:history="1">
        <w:r w:rsidRPr="008D68F7">
          <w:rPr>
            <w:rStyle w:val="Hyperlink"/>
            <w:rFonts w:cstheme="minorHAnsi"/>
            <w:bCs/>
          </w:rPr>
          <w:t>child exploitation section on the North Somerset directory</w:t>
        </w:r>
      </w:hyperlink>
      <w:r w:rsidRPr="008D68F7">
        <w:rPr>
          <w:rFonts w:cstheme="minorHAnsi"/>
          <w:bCs/>
        </w:rPr>
        <w:t>.</w:t>
      </w:r>
    </w:p>
    <w:p w14:paraId="3B82732B" w14:textId="2AB40C2A" w:rsidR="002B1AE8" w:rsidRDefault="002B1AE8" w:rsidP="009D730E">
      <w:pPr>
        <w:widowControl/>
        <w:numPr>
          <w:ilvl w:val="0"/>
          <w:numId w:val="3"/>
        </w:numPr>
        <w:autoSpaceDE/>
        <w:autoSpaceDN/>
        <w:spacing w:after="160" w:line="259" w:lineRule="auto"/>
        <w:ind w:left="709"/>
        <w:jc w:val="both"/>
        <w:rPr>
          <w:rFonts w:cstheme="minorHAnsi"/>
          <w:bCs/>
        </w:rPr>
      </w:pPr>
      <w:r>
        <w:rPr>
          <w:rFonts w:cstheme="minorHAnsi"/>
          <w:bCs/>
        </w:rPr>
        <w:t>Continuing to deliver a quality assured</w:t>
      </w:r>
      <w:r w:rsidRPr="004C52A0">
        <w:rPr>
          <w:rFonts w:cstheme="minorHAnsi"/>
          <w:bCs/>
        </w:rPr>
        <w:t xml:space="preserve"> training </w:t>
      </w:r>
      <w:proofErr w:type="spellStart"/>
      <w:r w:rsidRPr="004C52A0">
        <w:rPr>
          <w:rFonts w:cstheme="minorHAnsi"/>
          <w:bCs/>
        </w:rPr>
        <w:t>programme</w:t>
      </w:r>
      <w:proofErr w:type="spellEnd"/>
      <w:r w:rsidRPr="004C52A0">
        <w:rPr>
          <w:rFonts w:cstheme="minorHAnsi"/>
          <w:bCs/>
        </w:rPr>
        <w:t xml:space="preserve"> to</w:t>
      </w:r>
      <w:r>
        <w:rPr>
          <w:rFonts w:cstheme="minorHAnsi"/>
          <w:bCs/>
        </w:rPr>
        <w:t xml:space="preserve"> all relevant practitioners,</w:t>
      </w:r>
      <w:r w:rsidRPr="004C52A0">
        <w:rPr>
          <w:rFonts w:cstheme="minorHAnsi"/>
          <w:bCs/>
        </w:rPr>
        <w:t xml:space="preserve"> in </w:t>
      </w:r>
      <w:r>
        <w:rPr>
          <w:rFonts w:cstheme="minorHAnsi"/>
          <w:bCs/>
        </w:rPr>
        <w:t xml:space="preserve">both </w:t>
      </w:r>
      <w:r w:rsidRPr="004C52A0">
        <w:rPr>
          <w:rFonts w:cstheme="minorHAnsi"/>
          <w:bCs/>
        </w:rPr>
        <w:t xml:space="preserve">single agency and multi-agency formats. </w:t>
      </w:r>
    </w:p>
    <w:p w14:paraId="58437F4C" w14:textId="67766CC1" w:rsidR="002B1AE8" w:rsidRDefault="002B1AE8" w:rsidP="009D730E">
      <w:pPr>
        <w:widowControl/>
        <w:numPr>
          <w:ilvl w:val="0"/>
          <w:numId w:val="3"/>
        </w:numPr>
        <w:autoSpaceDE/>
        <w:autoSpaceDN/>
        <w:spacing w:after="160" w:line="259" w:lineRule="auto"/>
        <w:ind w:left="709"/>
        <w:jc w:val="both"/>
        <w:rPr>
          <w:rFonts w:cstheme="minorHAnsi"/>
          <w:bCs/>
        </w:rPr>
      </w:pPr>
      <w:r>
        <w:rPr>
          <w:rFonts w:cstheme="minorHAnsi"/>
          <w:bCs/>
        </w:rPr>
        <w:t xml:space="preserve">Engage business and night-time economies in awareness training and safeguarding, this includes work with landlords, housing associations, supported housing projects, taxi drivers, transport hubs, train and bus stations, hotel staff, licensed premises, and food vendors.  To enable them to spot the signs of child exploitation and </w:t>
      </w:r>
      <w:r w:rsidR="00947635">
        <w:rPr>
          <w:rFonts w:cstheme="minorHAnsi"/>
          <w:bCs/>
        </w:rPr>
        <w:t>kn</w:t>
      </w:r>
      <w:r>
        <w:rPr>
          <w:rFonts w:cstheme="minorHAnsi"/>
          <w:bCs/>
        </w:rPr>
        <w:t>ow the threats and signs of county lines and cuckooing and how to report it.</w:t>
      </w:r>
    </w:p>
    <w:p w14:paraId="4537161C" w14:textId="637F7E0A" w:rsidR="00947635" w:rsidRPr="004C52A0" w:rsidRDefault="00947635" w:rsidP="009D730E">
      <w:pPr>
        <w:widowControl/>
        <w:numPr>
          <w:ilvl w:val="0"/>
          <w:numId w:val="3"/>
        </w:numPr>
        <w:autoSpaceDE/>
        <w:autoSpaceDN/>
        <w:spacing w:after="160" w:line="259" w:lineRule="auto"/>
        <w:ind w:left="709"/>
        <w:jc w:val="both"/>
        <w:rPr>
          <w:rFonts w:cstheme="minorHAnsi"/>
          <w:bCs/>
        </w:rPr>
      </w:pPr>
      <w:r>
        <w:rPr>
          <w:rFonts w:cstheme="minorHAnsi"/>
          <w:bCs/>
        </w:rPr>
        <w:t>Pro</w:t>
      </w:r>
      <w:r w:rsidRPr="004C52A0">
        <w:rPr>
          <w:rFonts w:cstheme="minorHAnsi"/>
          <w:bCs/>
        </w:rPr>
        <w:t>fessionals working with all leve</w:t>
      </w:r>
      <w:r>
        <w:rPr>
          <w:rFonts w:cstheme="minorHAnsi"/>
          <w:bCs/>
        </w:rPr>
        <w:t>ls of need have access to</w:t>
      </w:r>
      <w:r w:rsidRPr="004C52A0">
        <w:rPr>
          <w:rFonts w:cstheme="minorHAnsi"/>
          <w:bCs/>
        </w:rPr>
        <w:t xml:space="preserve"> advice an</w:t>
      </w:r>
      <w:r>
        <w:rPr>
          <w:rFonts w:cstheme="minorHAnsi"/>
          <w:bCs/>
        </w:rPr>
        <w:t>d consultation through their Child Exploitation/Safeguarding leads.</w:t>
      </w:r>
    </w:p>
    <w:p w14:paraId="733A8601" w14:textId="77777777" w:rsidR="00947635" w:rsidRDefault="00947635" w:rsidP="009D730E">
      <w:pPr>
        <w:jc w:val="both"/>
        <w:rPr>
          <w:rFonts w:cstheme="minorHAnsi"/>
          <w:bCs/>
        </w:rPr>
      </w:pPr>
      <w:bookmarkStart w:id="12" w:name="_Toc112939966"/>
      <w:bookmarkStart w:id="13" w:name="_Toc128489750"/>
      <w:bookmarkStart w:id="14" w:name="_Toc132900965"/>
      <w:r w:rsidRPr="0031002C">
        <w:rPr>
          <w:rStyle w:val="Heading2Char"/>
        </w:rPr>
        <w:t>Identify</w:t>
      </w:r>
      <w:bookmarkEnd w:id="12"/>
      <w:bookmarkEnd w:id="13"/>
      <w:bookmarkEnd w:id="14"/>
      <w:r w:rsidRPr="00E56E21">
        <w:rPr>
          <w:rFonts w:cstheme="minorHAnsi"/>
        </w:rPr>
        <w:t xml:space="preserve"> </w:t>
      </w:r>
      <w:r>
        <w:rPr>
          <w:rFonts w:cstheme="minorHAnsi"/>
        </w:rPr>
        <w:t>–</w:t>
      </w:r>
      <w:r w:rsidRPr="00E56E21">
        <w:rPr>
          <w:rFonts w:cstheme="minorHAnsi"/>
        </w:rPr>
        <w:t xml:space="preserve"> </w:t>
      </w:r>
      <w:r>
        <w:rPr>
          <w:rFonts w:cstheme="minorHAnsi"/>
        </w:rPr>
        <w:t xml:space="preserve">For all agencies to work collaboratively to identify </w:t>
      </w:r>
      <w:r>
        <w:rPr>
          <w:rFonts w:cstheme="minorHAnsi"/>
          <w:bCs/>
        </w:rPr>
        <w:t>individual children or</w:t>
      </w:r>
      <w:r w:rsidRPr="004B7EB1">
        <w:rPr>
          <w:rFonts w:cstheme="minorHAnsi"/>
          <w:bCs/>
        </w:rPr>
        <w:t xml:space="preserve"> </w:t>
      </w:r>
      <w:r>
        <w:rPr>
          <w:rFonts w:cstheme="minorHAnsi"/>
          <w:bCs/>
        </w:rPr>
        <w:t>groups of children,</w:t>
      </w:r>
      <w:r w:rsidRPr="004B7EB1">
        <w:rPr>
          <w:rFonts w:cstheme="minorHAnsi"/>
          <w:bCs/>
        </w:rPr>
        <w:t xml:space="preserve"> </w:t>
      </w:r>
      <w:r w:rsidRPr="001F240A">
        <w:rPr>
          <w:rFonts w:cstheme="minorHAnsi"/>
        </w:rPr>
        <w:t>at risk of</w:t>
      </w:r>
      <w:r>
        <w:rPr>
          <w:rFonts w:cstheme="minorHAnsi"/>
        </w:rPr>
        <w:t>,</w:t>
      </w:r>
      <w:r w:rsidRPr="001F240A">
        <w:rPr>
          <w:rFonts w:cstheme="minorHAnsi"/>
        </w:rPr>
        <w:t xml:space="preserve"> or </w:t>
      </w:r>
      <w:r>
        <w:rPr>
          <w:rFonts w:cstheme="minorHAnsi"/>
        </w:rPr>
        <w:t xml:space="preserve">already </w:t>
      </w:r>
      <w:r w:rsidRPr="001F240A">
        <w:rPr>
          <w:rFonts w:cstheme="minorHAnsi"/>
        </w:rPr>
        <w:t>experiencing any form of exploitation</w:t>
      </w:r>
      <w:r w:rsidRPr="004B7EB1">
        <w:rPr>
          <w:rFonts w:cstheme="minorHAnsi"/>
          <w:bCs/>
        </w:rPr>
        <w:t xml:space="preserve"> </w:t>
      </w:r>
      <w:r>
        <w:rPr>
          <w:rFonts w:cstheme="minorHAnsi"/>
          <w:bCs/>
        </w:rPr>
        <w:t xml:space="preserve">and to share information when </w:t>
      </w:r>
      <w:r w:rsidRPr="004B7EB1">
        <w:rPr>
          <w:rFonts w:cstheme="minorHAnsi"/>
          <w:bCs/>
        </w:rPr>
        <w:t>perpetrators</w:t>
      </w:r>
      <w:r w:rsidRPr="00B070C0">
        <w:rPr>
          <w:rFonts w:cstheme="minorHAnsi"/>
        </w:rPr>
        <w:t xml:space="preserve"> </w:t>
      </w:r>
      <w:r>
        <w:rPr>
          <w:rFonts w:cstheme="minorHAnsi"/>
        </w:rPr>
        <w:t>and locations where exploitation has occurred.</w:t>
      </w:r>
      <w:r>
        <w:rPr>
          <w:rFonts w:cstheme="minorHAnsi"/>
          <w:bCs/>
        </w:rPr>
        <w:t xml:space="preserve"> </w:t>
      </w:r>
    </w:p>
    <w:p w14:paraId="09EA5660" w14:textId="77777777" w:rsidR="00947635" w:rsidRDefault="00947635" w:rsidP="009D730E">
      <w:pPr>
        <w:jc w:val="both"/>
        <w:rPr>
          <w:rFonts w:cstheme="minorHAnsi"/>
        </w:rPr>
      </w:pPr>
    </w:p>
    <w:p w14:paraId="1B809B64" w14:textId="1B420EBE" w:rsidR="00947635" w:rsidRDefault="00947635" w:rsidP="009D730E">
      <w:pPr>
        <w:jc w:val="both"/>
        <w:rPr>
          <w:rFonts w:cstheme="minorHAnsi"/>
        </w:rPr>
      </w:pPr>
      <w:r w:rsidRPr="00E56E21">
        <w:rPr>
          <w:rFonts w:cstheme="minorHAnsi"/>
        </w:rPr>
        <w:t>We will achieve this by</w:t>
      </w:r>
      <w:r>
        <w:rPr>
          <w:rFonts w:cstheme="minorHAnsi"/>
        </w:rPr>
        <w:t>:</w:t>
      </w:r>
    </w:p>
    <w:p w14:paraId="503C4C64" w14:textId="77777777" w:rsidR="00947635" w:rsidRDefault="00947635" w:rsidP="009D730E">
      <w:pPr>
        <w:jc w:val="both"/>
        <w:rPr>
          <w:rFonts w:cstheme="minorHAnsi"/>
        </w:rPr>
      </w:pPr>
    </w:p>
    <w:p w14:paraId="2FD61CB4" w14:textId="344B691A" w:rsidR="00947635" w:rsidRDefault="00947635" w:rsidP="009D730E">
      <w:pPr>
        <w:pStyle w:val="ListParagraph"/>
        <w:widowControl/>
        <w:numPr>
          <w:ilvl w:val="0"/>
          <w:numId w:val="4"/>
        </w:numPr>
        <w:autoSpaceDE/>
        <w:autoSpaceDN/>
        <w:spacing w:after="160" w:line="259" w:lineRule="auto"/>
        <w:ind w:left="709"/>
        <w:jc w:val="both"/>
        <w:rPr>
          <w:rFonts w:cstheme="minorHAnsi"/>
        </w:rPr>
      </w:pPr>
      <w:r w:rsidRPr="00E56E21">
        <w:rPr>
          <w:rFonts w:cstheme="minorHAnsi"/>
        </w:rPr>
        <w:t xml:space="preserve">Improving data capture </w:t>
      </w:r>
      <w:r>
        <w:rPr>
          <w:rFonts w:cstheme="minorHAnsi"/>
        </w:rPr>
        <w:t>to c</w:t>
      </w:r>
      <w:r w:rsidRPr="000C0DD1">
        <w:rPr>
          <w:rFonts w:cstheme="minorHAnsi"/>
        </w:rPr>
        <w:t>reate a universal and consistent list between agencies of all children who are vulnerable to any form of exploitation</w:t>
      </w:r>
      <w:r>
        <w:rPr>
          <w:rFonts w:cstheme="minorHAnsi"/>
        </w:rPr>
        <w:t xml:space="preserve">. </w:t>
      </w:r>
      <w:r w:rsidRPr="000C0DD1">
        <w:rPr>
          <w:rFonts w:cstheme="minorHAnsi"/>
        </w:rPr>
        <w:t xml:space="preserve">Ensure that there is a proactive and intelligence led approach to identifying victims and those </w:t>
      </w:r>
      <w:r>
        <w:rPr>
          <w:rFonts w:cstheme="minorHAnsi"/>
        </w:rPr>
        <w:t>vulnerable to exploitation through pro</w:t>
      </w:r>
      <w:r w:rsidRPr="00E56E21">
        <w:rPr>
          <w:rFonts w:cstheme="minorHAnsi"/>
        </w:rPr>
        <w:t>blem profiling.</w:t>
      </w:r>
    </w:p>
    <w:p w14:paraId="29EAEBE0" w14:textId="313F72EF" w:rsidR="007E0AB6" w:rsidRDefault="00947635" w:rsidP="007E0AB6">
      <w:pPr>
        <w:rPr>
          <w:rFonts w:ascii="Calibri" w:eastAsiaTheme="minorHAnsi" w:hAnsi="Calibri" w:cs="Calibri"/>
        </w:rPr>
      </w:pPr>
      <w:r>
        <w:rPr>
          <w:rFonts w:cstheme="minorHAnsi"/>
        </w:rPr>
        <w:t xml:space="preserve">Create a list of venues and locations where exploitation occurs or is at a risk of occurring.  Share this list between all agencies, particularly those victims who attend </w:t>
      </w:r>
      <w:r w:rsidR="00F16FD2">
        <w:rPr>
          <w:rFonts w:cstheme="minorHAnsi"/>
        </w:rPr>
        <w:t xml:space="preserve">Accident and </w:t>
      </w:r>
      <w:r w:rsidR="007E0AB6">
        <w:t xml:space="preserve">Emergency Departments, Minor Injury and Illness Units, Urgent Treatment </w:t>
      </w:r>
      <w:proofErr w:type="spellStart"/>
      <w:r w:rsidR="007E0AB6">
        <w:t>Centres</w:t>
      </w:r>
      <w:proofErr w:type="spellEnd"/>
      <w:r w:rsidR="007E0AB6">
        <w:t xml:space="preserve"> and </w:t>
      </w:r>
      <w:r w:rsidR="00F16FD2">
        <w:t>P</w:t>
      </w:r>
      <w:r w:rsidR="007E0AB6">
        <w:t xml:space="preserve">rimary </w:t>
      </w:r>
      <w:r w:rsidR="00F16FD2">
        <w:t>C</w:t>
      </w:r>
      <w:r w:rsidR="007E0AB6">
        <w:t xml:space="preserve">are settings that not only includes GPs but also pharmacists as this would be where young people </w:t>
      </w:r>
      <w:r w:rsidR="00F16FD2">
        <w:t xml:space="preserve">seek advice on </w:t>
      </w:r>
      <w:r w:rsidR="007E0AB6">
        <w:t xml:space="preserve">emergency contraception or sexual </w:t>
      </w:r>
      <w:r w:rsidR="00F16FD2">
        <w:t>health advice.</w:t>
      </w:r>
    </w:p>
    <w:p w14:paraId="3467B6CF" w14:textId="77777777" w:rsidR="007E0AB6" w:rsidRDefault="007E0AB6" w:rsidP="007E0AB6"/>
    <w:p w14:paraId="4C0BDCF1" w14:textId="09DCF327" w:rsidR="00947635" w:rsidRDefault="00947635" w:rsidP="009D730E">
      <w:pPr>
        <w:pStyle w:val="ListParagraph"/>
        <w:widowControl/>
        <w:numPr>
          <w:ilvl w:val="0"/>
          <w:numId w:val="4"/>
        </w:numPr>
        <w:autoSpaceDE/>
        <w:autoSpaceDN/>
        <w:spacing w:after="160" w:line="259" w:lineRule="auto"/>
        <w:ind w:left="709"/>
        <w:jc w:val="both"/>
        <w:rPr>
          <w:rFonts w:cstheme="minorHAnsi"/>
        </w:rPr>
      </w:pPr>
      <w:r>
        <w:rPr>
          <w:rFonts w:cstheme="minorHAnsi"/>
        </w:rPr>
        <w:t xml:space="preserve"> and ensure it is consistent, update and detailed.</w:t>
      </w:r>
    </w:p>
    <w:p w14:paraId="46332883" w14:textId="77777777" w:rsidR="00947635" w:rsidRPr="00E56E21" w:rsidRDefault="00947635" w:rsidP="009D730E">
      <w:pPr>
        <w:pStyle w:val="ListParagraph"/>
        <w:widowControl/>
        <w:numPr>
          <w:ilvl w:val="0"/>
          <w:numId w:val="4"/>
        </w:numPr>
        <w:autoSpaceDE/>
        <w:autoSpaceDN/>
        <w:spacing w:after="160" w:line="259" w:lineRule="auto"/>
        <w:ind w:left="709"/>
        <w:jc w:val="both"/>
        <w:rPr>
          <w:rFonts w:cstheme="minorHAnsi"/>
        </w:rPr>
      </w:pPr>
      <w:r>
        <w:rPr>
          <w:rFonts w:cstheme="minorHAnsi"/>
        </w:rPr>
        <w:lastRenderedPageBreak/>
        <w:t>Appropriate agencies to a</w:t>
      </w:r>
      <w:r w:rsidRPr="00E56E21">
        <w:rPr>
          <w:rFonts w:cstheme="minorHAnsi"/>
        </w:rPr>
        <w:t>ttend monthly meetings with</w:t>
      </w:r>
      <w:r>
        <w:rPr>
          <w:rFonts w:cstheme="minorHAnsi"/>
        </w:rPr>
        <w:t xml:space="preserve"> Operation </w:t>
      </w:r>
      <w:r w:rsidRPr="00E56E21">
        <w:rPr>
          <w:rFonts w:cstheme="minorHAnsi"/>
        </w:rPr>
        <w:t>T</w:t>
      </w:r>
      <w:r>
        <w:rPr>
          <w:rFonts w:cstheme="minorHAnsi"/>
        </w:rPr>
        <w:t>opaz</w:t>
      </w:r>
      <w:r w:rsidRPr="00E56E21">
        <w:rPr>
          <w:rFonts w:cstheme="minorHAnsi"/>
        </w:rPr>
        <w:t xml:space="preserve"> to support them with</w:t>
      </w:r>
      <w:r>
        <w:rPr>
          <w:rFonts w:cstheme="minorHAnsi"/>
        </w:rPr>
        <w:t xml:space="preserve"> both</w:t>
      </w:r>
      <w:r w:rsidRPr="00E56E21">
        <w:rPr>
          <w:rFonts w:cstheme="minorHAnsi"/>
        </w:rPr>
        <w:t xml:space="preserve"> identifying </w:t>
      </w:r>
      <w:r>
        <w:rPr>
          <w:rFonts w:cstheme="minorHAnsi"/>
        </w:rPr>
        <w:t xml:space="preserve">victims, so that their engagement officer can support, and </w:t>
      </w:r>
      <w:r w:rsidRPr="00E56E21">
        <w:rPr>
          <w:rFonts w:cstheme="minorHAnsi"/>
        </w:rPr>
        <w:t>perpetrators of exploitation.</w:t>
      </w:r>
    </w:p>
    <w:p w14:paraId="388E4D2A" w14:textId="5168E3E0" w:rsidR="00947635" w:rsidRDefault="00947635" w:rsidP="009D730E">
      <w:pPr>
        <w:pStyle w:val="ListParagraph"/>
        <w:widowControl/>
        <w:numPr>
          <w:ilvl w:val="0"/>
          <w:numId w:val="4"/>
        </w:numPr>
        <w:autoSpaceDE/>
        <w:autoSpaceDN/>
        <w:spacing w:after="160" w:line="259" w:lineRule="auto"/>
        <w:ind w:left="709"/>
        <w:jc w:val="both"/>
        <w:rPr>
          <w:rFonts w:cstheme="minorHAnsi"/>
        </w:rPr>
      </w:pPr>
      <w:r>
        <w:rPr>
          <w:rFonts w:cstheme="minorHAnsi"/>
        </w:rPr>
        <w:t>Monitoring and sharing information about children missing from home, care and education through weekly multi-agency missing children’s meetings.</w:t>
      </w:r>
    </w:p>
    <w:p w14:paraId="434259CD" w14:textId="19BC0783" w:rsidR="00947635" w:rsidRDefault="00947635" w:rsidP="009D730E">
      <w:pPr>
        <w:pStyle w:val="ListParagraph"/>
        <w:widowControl/>
        <w:numPr>
          <w:ilvl w:val="0"/>
          <w:numId w:val="4"/>
        </w:numPr>
        <w:autoSpaceDE/>
        <w:autoSpaceDN/>
        <w:spacing w:after="160" w:line="259" w:lineRule="auto"/>
        <w:ind w:left="709"/>
        <w:jc w:val="both"/>
        <w:rPr>
          <w:rFonts w:cstheme="minorHAnsi"/>
        </w:rPr>
      </w:pPr>
      <w:r>
        <w:rPr>
          <w:rFonts w:cstheme="minorHAnsi"/>
        </w:rPr>
        <w:t xml:space="preserve">In line with government guidance, if the identification of child exploitation leads to indications of modern slavery or human trafficking, this must be reported to the relevant national frameworks.  Professionals have a duty to make a referral to the NRM </w:t>
      </w:r>
      <w:hyperlink r:id="rId18" w:history="1">
        <w:r w:rsidRPr="00947635">
          <w:rPr>
            <w:rStyle w:val="Hyperlink"/>
            <w:rFonts w:cstheme="minorHAnsi"/>
          </w:rPr>
          <w:t>(National Referral Mechanism)</w:t>
        </w:r>
      </w:hyperlink>
      <w:r>
        <w:rPr>
          <w:rFonts w:cstheme="minorHAnsi"/>
        </w:rPr>
        <w:t>.</w:t>
      </w:r>
    </w:p>
    <w:p w14:paraId="5D78F831" w14:textId="15508F2B" w:rsidR="00947635" w:rsidRDefault="00947635" w:rsidP="009D730E">
      <w:pPr>
        <w:pStyle w:val="ListParagraph"/>
        <w:widowControl/>
        <w:numPr>
          <w:ilvl w:val="0"/>
          <w:numId w:val="4"/>
        </w:numPr>
        <w:autoSpaceDE/>
        <w:autoSpaceDN/>
        <w:spacing w:after="160" w:line="259" w:lineRule="auto"/>
        <w:ind w:left="709"/>
        <w:jc w:val="both"/>
        <w:rPr>
          <w:rFonts w:cstheme="minorHAnsi"/>
        </w:rPr>
      </w:pPr>
      <w:r w:rsidRPr="00E56E21">
        <w:rPr>
          <w:rFonts w:cstheme="minorHAnsi"/>
        </w:rPr>
        <w:t>Through mapping exercises identify children who may be at risk of exploitation,</w:t>
      </w:r>
      <w:r>
        <w:rPr>
          <w:rFonts w:cstheme="minorHAnsi"/>
        </w:rPr>
        <w:t xml:space="preserve"> any </w:t>
      </w:r>
      <w:r w:rsidRPr="00E56E21">
        <w:rPr>
          <w:rFonts w:cstheme="minorHAnsi"/>
        </w:rPr>
        <w:t>locations, offenders</w:t>
      </w:r>
      <w:r>
        <w:rPr>
          <w:rFonts w:cstheme="minorHAnsi"/>
        </w:rPr>
        <w:t>,</w:t>
      </w:r>
      <w:r w:rsidRPr="00E56E21">
        <w:rPr>
          <w:rFonts w:cstheme="minorHAnsi"/>
        </w:rPr>
        <w:t xml:space="preserve"> and</w:t>
      </w:r>
      <w:r>
        <w:rPr>
          <w:rFonts w:cstheme="minorHAnsi"/>
        </w:rPr>
        <w:t xml:space="preserve"> any</w:t>
      </w:r>
      <w:r w:rsidRPr="00E56E21">
        <w:rPr>
          <w:rFonts w:cstheme="minorHAnsi"/>
        </w:rPr>
        <w:t xml:space="preserve"> contextual risks. </w:t>
      </w:r>
      <w:r>
        <w:rPr>
          <w:rFonts w:cstheme="minorHAnsi"/>
        </w:rPr>
        <w:t>This</w:t>
      </w:r>
      <w:r w:rsidRPr="000C0DD1">
        <w:rPr>
          <w:rFonts w:cstheme="minorHAnsi"/>
        </w:rPr>
        <w:t xml:space="preserve"> mapping </w:t>
      </w:r>
      <w:r>
        <w:rPr>
          <w:rFonts w:cstheme="minorHAnsi"/>
        </w:rPr>
        <w:t xml:space="preserve">will be used </w:t>
      </w:r>
      <w:r w:rsidRPr="000C0DD1">
        <w:rPr>
          <w:rFonts w:cstheme="minorHAnsi"/>
        </w:rPr>
        <w:t>to expand the vulnerable list of both children and young people</w:t>
      </w:r>
      <w:r>
        <w:rPr>
          <w:rFonts w:cstheme="minorHAnsi"/>
        </w:rPr>
        <w:t>,</w:t>
      </w:r>
      <w:r w:rsidRPr="000C0DD1">
        <w:rPr>
          <w:rFonts w:cstheme="minorHAnsi"/>
        </w:rPr>
        <w:t xml:space="preserve"> but also venues, settings, and perpetrators.</w:t>
      </w:r>
    </w:p>
    <w:p w14:paraId="29EB44F2" w14:textId="21284CC5" w:rsidR="00947635" w:rsidRDefault="00947635" w:rsidP="009D730E">
      <w:pPr>
        <w:jc w:val="both"/>
        <w:rPr>
          <w:rFonts w:cstheme="minorHAnsi"/>
        </w:rPr>
      </w:pPr>
      <w:bookmarkStart w:id="15" w:name="_Toc112939967"/>
      <w:bookmarkStart w:id="16" w:name="_Toc128489751"/>
      <w:bookmarkStart w:id="17" w:name="_Toc132900966"/>
      <w:r w:rsidRPr="0031002C">
        <w:rPr>
          <w:rStyle w:val="Heading2Char"/>
        </w:rPr>
        <w:t>Prevent</w:t>
      </w:r>
      <w:bookmarkEnd w:id="15"/>
      <w:bookmarkEnd w:id="16"/>
      <w:bookmarkEnd w:id="17"/>
      <w:r w:rsidRPr="00E56E21">
        <w:rPr>
          <w:rFonts w:cstheme="minorHAnsi"/>
          <w:b/>
        </w:rPr>
        <w:t xml:space="preserve"> </w:t>
      </w:r>
      <w:r>
        <w:rPr>
          <w:rFonts w:cstheme="minorHAnsi"/>
          <w:bCs/>
        </w:rPr>
        <w:t>-</w:t>
      </w:r>
      <w:r w:rsidRPr="00E56E21">
        <w:rPr>
          <w:rFonts w:cstheme="minorHAnsi"/>
          <w:b/>
        </w:rPr>
        <w:t xml:space="preserve"> </w:t>
      </w:r>
      <w:r w:rsidRPr="000C0DD1">
        <w:rPr>
          <w:rFonts w:cstheme="minorHAnsi"/>
        </w:rPr>
        <w:t>To</w:t>
      </w:r>
      <w:r>
        <w:rPr>
          <w:rFonts w:cstheme="minorHAnsi"/>
        </w:rPr>
        <w:t xml:space="preserve"> be proactive in the prevention of children being exposed to the risks of exploitation, and to protect children who are already being exploited from the risk of further harm and disrupt perpetrators who exploit children.</w:t>
      </w:r>
    </w:p>
    <w:p w14:paraId="2215EB00" w14:textId="77777777" w:rsidR="00947635" w:rsidRDefault="00947635" w:rsidP="009D730E">
      <w:pPr>
        <w:jc w:val="both"/>
        <w:rPr>
          <w:rFonts w:cstheme="minorHAnsi"/>
        </w:rPr>
      </w:pPr>
    </w:p>
    <w:p w14:paraId="41C0C9D0" w14:textId="3DE512C7" w:rsidR="00947635" w:rsidRDefault="00947635" w:rsidP="009D730E">
      <w:pPr>
        <w:jc w:val="both"/>
        <w:rPr>
          <w:rFonts w:cstheme="minorHAnsi"/>
        </w:rPr>
      </w:pPr>
      <w:r w:rsidRPr="00E56E21">
        <w:rPr>
          <w:rFonts w:cstheme="minorHAnsi"/>
        </w:rPr>
        <w:t>We will achieve this by</w:t>
      </w:r>
      <w:r>
        <w:rPr>
          <w:rFonts w:cstheme="minorHAnsi"/>
        </w:rPr>
        <w:t>:</w:t>
      </w:r>
    </w:p>
    <w:p w14:paraId="180E237A" w14:textId="77777777" w:rsidR="00947635" w:rsidRDefault="00947635" w:rsidP="009D730E">
      <w:pPr>
        <w:jc w:val="both"/>
        <w:rPr>
          <w:rFonts w:cstheme="minorHAnsi"/>
        </w:rPr>
      </w:pPr>
    </w:p>
    <w:p w14:paraId="1C0AF87F" w14:textId="1C5FCD3C" w:rsidR="00947635" w:rsidRPr="00947635" w:rsidRDefault="00947635" w:rsidP="009D730E">
      <w:pPr>
        <w:pStyle w:val="ListParagraph"/>
        <w:widowControl/>
        <w:numPr>
          <w:ilvl w:val="0"/>
          <w:numId w:val="6"/>
        </w:numPr>
        <w:autoSpaceDE/>
        <w:autoSpaceDN/>
        <w:spacing w:after="160" w:line="259" w:lineRule="auto"/>
        <w:ind w:left="709"/>
        <w:jc w:val="both"/>
        <w:rPr>
          <w:rFonts w:cstheme="minorHAnsi"/>
          <w:color w:val="C00000"/>
        </w:rPr>
      </w:pPr>
      <w:r w:rsidRPr="000C0DD1">
        <w:rPr>
          <w:rFonts w:cstheme="minorHAnsi"/>
        </w:rPr>
        <w:t>Raising awareness in schools</w:t>
      </w:r>
      <w:r>
        <w:rPr>
          <w:rFonts w:cstheme="minorHAnsi"/>
        </w:rPr>
        <w:t>/colleges</w:t>
      </w:r>
      <w:r w:rsidRPr="000C0DD1">
        <w:rPr>
          <w:rFonts w:cstheme="minorHAnsi"/>
        </w:rPr>
        <w:t xml:space="preserve"> and youth projects to build positive relationships with </w:t>
      </w:r>
      <w:r>
        <w:rPr>
          <w:rFonts w:cstheme="minorHAnsi"/>
        </w:rPr>
        <w:t>children</w:t>
      </w:r>
      <w:r w:rsidRPr="000C0DD1">
        <w:rPr>
          <w:rFonts w:cstheme="minorHAnsi"/>
        </w:rPr>
        <w:t xml:space="preserve"> and increase their confidence in reporting concerns, as is recommended in the C</w:t>
      </w:r>
      <w:r>
        <w:rPr>
          <w:rFonts w:cstheme="minorHAnsi"/>
        </w:rPr>
        <w:t xml:space="preserve">hild </w:t>
      </w:r>
      <w:r w:rsidRPr="000C0DD1">
        <w:rPr>
          <w:rFonts w:cstheme="minorHAnsi"/>
        </w:rPr>
        <w:t>E</w:t>
      </w:r>
      <w:r>
        <w:rPr>
          <w:rFonts w:cstheme="minorHAnsi"/>
        </w:rPr>
        <w:t>xploitation Needs A</w:t>
      </w:r>
      <w:r w:rsidRPr="000C0DD1">
        <w:rPr>
          <w:rFonts w:cstheme="minorHAnsi"/>
        </w:rPr>
        <w:t>ssessment</w:t>
      </w:r>
      <w:r w:rsidRPr="00DA3211">
        <w:rPr>
          <w:rFonts w:cstheme="minorHAnsi"/>
          <w:color w:val="0070C0"/>
        </w:rPr>
        <w:t>.</w:t>
      </w:r>
    </w:p>
    <w:p w14:paraId="2251415A" w14:textId="2A093142" w:rsidR="00947635" w:rsidRDefault="00947635" w:rsidP="009D730E">
      <w:pPr>
        <w:pStyle w:val="ListParagraph"/>
        <w:widowControl/>
        <w:numPr>
          <w:ilvl w:val="0"/>
          <w:numId w:val="6"/>
        </w:numPr>
        <w:autoSpaceDE/>
        <w:autoSpaceDN/>
        <w:spacing w:after="160" w:line="259" w:lineRule="auto"/>
        <w:ind w:left="709"/>
        <w:jc w:val="both"/>
        <w:rPr>
          <w:rFonts w:cstheme="minorHAnsi"/>
        </w:rPr>
      </w:pPr>
      <w:r w:rsidRPr="00947635">
        <w:rPr>
          <w:rFonts w:cstheme="minorHAnsi"/>
        </w:rPr>
        <w:t>Raising awareness and knowledge for parents/carers of the risk factors/signs of involvement associated with child exploitation</w:t>
      </w:r>
      <w:r>
        <w:rPr>
          <w:rFonts w:cstheme="minorHAnsi"/>
        </w:rPr>
        <w:t>.</w:t>
      </w:r>
    </w:p>
    <w:p w14:paraId="22E9F0EA" w14:textId="77777777" w:rsidR="00947635" w:rsidRPr="0077433B" w:rsidRDefault="00947635" w:rsidP="009D730E">
      <w:pPr>
        <w:pStyle w:val="ListParagraph"/>
        <w:widowControl/>
        <w:numPr>
          <w:ilvl w:val="0"/>
          <w:numId w:val="6"/>
        </w:numPr>
        <w:autoSpaceDE/>
        <w:autoSpaceDN/>
        <w:spacing w:after="160" w:line="259" w:lineRule="auto"/>
        <w:ind w:left="709"/>
        <w:jc w:val="both"/>
        <w:rPr>
          <w:rFonts w:cstheme="minorHAnsi"/>
        </w:rPr>
      </w:pPr>
      <w:r w:rsidRPr="0077433B">
        <w:rPr>
          <w:rFonts w:cstheme="minorHAnsi"/>
        </w:rPr>
        <w:t xml:space="preserve">Support must be accessible to all </w:t>
      </w:r>
      <w:r>
        <w:rPr>
          <w:rFonts w:cstheme="minorHAnsi"/>
        </w:rPr>
        <w:t>children</w:t>
      </w:r>
      <w:r w:rsidRPr="0077433B">
        <w:rPr>
          <w:rFonts w:cstheme="minorHAnsi"/>
        </w:rPr>
        <w:t xml:space="preserve"> including those in harder to reach groups or who may face additional barriers in disclosing their experiences, communities including those living in rural areas, LGBTQ children, care leavers, and young people transitioning to adulthood</w:t>
      </w:r>
      <w:r>
        <w:rPr>
          <w:rFonts w:cstheme="minorHAnsi"/>
        </w:rPr>
        <w:t>.</w:t>
      </w:r>
    </w:p>
    <w:p w14:paraId="03CC045F" w14:textId="77777777" w:rsidR="00947635" w:rsidRPr="00E56E21" w:rsidRDefault="00947635" w:rsidP="009D730E">
      <w:pPr>
        <w:pStyle w:val="ListParagraph"/>
        <w:widowControl/>
        <w:numPr>
          <w:ilvl w:val="0"/>
          <w:numId w:val="6"/>
        </w:numPr>
        <w:autoSpaceDE/>
        <w:autoSpaceDN/>
        <w:spacing w:after="160" w:line="259" w:lineRule="auto"/>
        <w:ind w:left="709"/>
        <w:jc w:val="both"/>
        <w:rPr>
          <w:rFonts w:cstheme="minorHAnsi"/>
        </w:rPr>
      </w:pPr>
      <w:r w:rsidRPr="00E56E21">
        <w:rPr>
          <w:rFonts w:cstheme="minorHAnsi"/>
        </w:rPr>
        <w:t xml:space="preserve">Improving quality </w:t>
      </w:r>
      <w:r>
        <w:rPr>
          <w:rFonts w:cstheme="minorHAnsi"/>
        </w:rPr>
        <w:t xml:space="preserve">and consistency of the referral, </w:t>
      </w:r>
      <w:r w:rsidRPr="00E56E21">
        <w:rPr>
          <w:rFonts w:cstheme="minorHAnsi"/>
        </w:rPr>
        <w:t>assessment and intervention process fo</w:t>
      </w:r>
      <w:r>
        <w:rPr>
          <w:rFonts w:cstheme="minorHAnsi"/>
        </w:rPr>
        <w:t xml:space="preserve">r all children </w:t>
      </w:r>
      <w:r w:rsidRPr="00E56E21">
        <w:rPr>
          <w:rFonts w:cstheme="minorHAnsi"/>
        </w:rPr>
        <w:t xml:space="preserve">ensuring </w:t>
      </w:r>
      <w:r>
        <w:rPr>
          <w:rFonts w:cstheme="minorHAnsi"/>
        </w:rPr>
        <w:t>the c</w:t>
      </w:r>
      <w:r w:rsidRPr="00E56E21">
        <w:rPr>
          <w:rFonts w:cstheme="minorHAnsi"/>
        </w:rPr>
        <w:t xml:space="preserve">hild exploitation </w:t>
      </w:r>
      <w:r>
        <w:rPr>
          <w:rFonts w:cstheme="minorHAnsi"/>
        </w:rPr>
        <w:t xml:space="preserve">toolkit </w:t>
      </w:r>
      <w:r w:rsidRPr="00E56E21">
        <w:rPr>
          <w:rFonts w:cstheme="minorHAnsi"/>
        </w:rPr>
        <w:t>is considered for all c</w:t>
      </w:r>
      <w:r>
        <w:rPr>
          <w:rFonts w:cstheme="minorHAnsi"/>
        </w:rPr>
        <w:t>hildren referred to Social Care or Family Wellbeing services.</w:t>
      </w:r>
      <w:r w:rsidRPr="00E56E21">
        <w:rPr>
          <w:rFonts w:cstheme="minorHAnsi"/>
        </w:rPr>
        <w:t xml:space="preserve"> </w:t>
      </w:r>
    </w:p>
    <w:p w14:paraId="44D06F4D" w14:textId="77777777" w:rsidR="00947635" w:rsidRDefault="00947635" w:rsidP="009D730E">
      <w:pPr>
        <w:pStyle w:val="ListParagraph"/>
        <w:widowControl/>
        <w:numPr>
          <w:ilvl w:val="0"/>
          <w:numId w:val="6"/>
        </w:numPr>
        <w:autoSpaceDE/>
        <w:autoSpaceDN/>
        <w:spacing w:after="160" w:line="259" w:lineRule="auto"/>
        <w:ind w:left="709"/>
        <w:jc w:val="both"/>
        <w:rPr>
          <w:rFonts w:cstheme="minorHAnsi"/>
        </w:rPr>
      </w:pPr>
      <w:r>
        <w:rPr>
          <w:rFonts w:cstheme="minorHAnsi"/>
        </w:rPr>
        <w:t>Publish and launch the Effective S</w:t>
      </w:r>
      <w:r w:rsidRPr="007524BC">
        <w:rPr>
          <w:rFonts w:cstheme="minorHAnsi"/>
        </w:rPr>
        <w:t xml:space="preserve">upport </w:t>
      </w:r>
      <w:r>
        <w:rPr>
          <w:rFonts w:cstheme="minorHAnsi"/>
        </w:rPr>
        <w:t xml:space="preserve">Guidance </w:t>
      </w:r>
      <w:r w:rsidRPr="007524BC">
        <w:rPr>
          <w:rFonts w:cstheme="minorHAnsi"/>
        </w:rPr>
        <w:t>document</w:t>
      </w:r>
      <w:r>
        <w:rPr>
          <w:rFonts w:cstheme="minorHAnsi"/>
        </w:rPr>
        <w:t xml:space="preserve"> (to replace the existing Threshold Guidance).</w:t>
      </w:r>
    </w:p>
    <w:p w14:paraId="0B4ABF0F" w14:textId="77777777" w:rsidR="00947635" w:rsidRPr="000C0DD1" w:rsidRDefault="00947635" w:rsidP="009D730E">
      <w:pPr>
        <w:pStyle w:val="ListParagraph"/>
        <w:widowControl/>
        <w:numPr>
          <w:ilvl w:val="0"/>
          <w:numId w:val="6"/>
        </w:numPr>
        <w:autoSpaceDE/>
        <w:autoSpaceDN/>
        <w:spacing w:after="160" w:line="259" w:lineRule="auto"/>
        <w:ind w:left="709"/>
        <w:jc w:val="both"/>
        <w:rPr>
          <w:rFonts w:cstheme="minorHAnsi"/>
        </w:rPr>
      </w:pPr>
      <w:r w:rsidRPr="00E56E21">
        <w:rPr>
          <w:rFonts w:cstheme="minorHAnsi"/>
        </w:rPr>
        <w:t>Establishing a trained team to deliver North Somerset</w:t>
      </w:r>
      <w:r>
        <w:rPr>
          <w:rFonts w:cstheme="minorHAnsi"/>
        </w:rPr>
        <w:t>’</w:t>
      </w:r>
      <w:r w:rsidRPr="00E56E21">
        <w:rPr>
          <w:rFonts w:cstheme="minorHAnsi"/>
        </w:rPr>
        <w:t xml:space="preserve">s </w:t>
      </w:r>
      <w:r>
        <w:rPr>
          <w:rFonts w:cstheme="minorHAnsi"/>
        </w:rPr>
        <w:t>r</w:t>
      </w:r>
      <w:r w:rsidRPr="00E56E21">
        <w:rPr>
          <w:rFonts w:cstheme="minorHAnsi"/>
        </w:rPr>
        <w:t xml:space="preserve">eturn home </w:t>
      </w:r>
      <w:r>
        <w:rPr>
          <w:rFonts w:cstheme="minorHAnsi"/>
        </w:rPr>
        <w:t>i</w:t>
      </w:r>
      <w:r w:rsidRPr="00E56E21">
        <w:rPr>
          <w:rFonts w:cstheme="minorHAnsi"/>
        </w:rPr>
        <w:t xml:space="preserve">nterviews so that practitioners consider </w:t>
      </w:r>
      <w:r>
        <w:rPr>
          <w:rFonts w:cstheme="minorHAnsi"/>
        </w:rPr>
        <w:t>c</w:t>
      </w:r>
      <w:r w:rsidRPr="00E56E21">
        <w:rPr>
          <w:rFonts w:cstheme="minorHAnsi"/>
        </w:rPr>
        <w:t xml:space="preserve">hild exploitation in all missing assessments. </w:t>
      </w:r>
      <w:r>
        <w:rPr>
          <w:rFonts w:cstheme="minorHAnsi"/>
        </w:rPr>
        <w:t>Collaborate</w:t>
      </w:r>
      <w:r w:rsidRPr="000C0DD1">
        <w:rPr>
          <w:rFonts w:cstheme="minorHAnsi"/>
        </w:rPr>
        <w:t xml:space="preserve"> with other </w:t>
      </w:r>
      <w:r>
        <w:rPr>
          <w:rFonts w:cstheme="minorHAnsi"/>
        </w:rPr>
        <w:t>L</w:t>
      </w:r>
      <w:r w:rsidRPr="000C0DD1">
        <w:rPr>
          <w:rFonts w:cstheme="minorHAnsi"/>
        </w:rPr>
        <w:t xml:space="preserve">ocal </w:t>
      </w:r>
      <w:r>
        <w:rPr>
          <w:rFonts w:cstheme="minorHAnsi"/>
        </w:rPr>
        <w:t>A</w:t>
      </w:r>
      <w:r w:rsidRPr="000C0DD1">
        <w:rPr>
          <w:rFonts w:cstheme="minorHAnsi"/>
        </w:rPr>
        <w:t xml:space="preserve">uthorities to ensure that </w:t>
      </w:r>
      <w:r>
        <w:rPr>
          <w:rFonts w:cstheme="minorHAnsi"/>
        </w:rPr>
        <w:t>they are also consistently</w:t>
      </w:r>
      <w:r w:rsidRPr="000C0DD1">
        <w:rPr>
          <w:rFonts w:cstheme="minorHAnsi"/>
        </w:rPr>
        <w:t xml:space="preserve"> conduct</w:t>
      </w:r>
      <w:r>
        <w:rPr>
          <w:rFonts w:cstheme="minorHAnsi"/>
        </w:rPr>
        <w:t>ing</w:t>
      </w:r>
      <w:r w:rsidRPr="000C0DD1">
        <w:rPr>
          <w:rFonts w:cstheme="minorHAnsi"/>
        </w:rPr>
        <w:t xml:space="preserve"> return home interviews</w:t>
      </w:r>
      <w:r>
        <w:rPr>
          <w:rFonts w:cstheme="minorHAnsi"/>
        </w:rPr>
        <w:t xml:space="preserve"> for their children who are placed in the North Somerset area.</w:t>
      </w:r>
    </w:p>
    <w:p w14:paraId="4D904D02" w14:textId="77777777" w:rsidR="00947635" w:rsidRPr="006E17B1" w:rsidRDefault="00947635" w:rsidP="009D730E">
      <w:pPr>
        <w:pStyle w:val="ListParagraph"/>
        <w:widowControl/>
        <w:numPr>
          <w:ilvl w:val="0"/>
          <w:numId w:val="6"/>
        </w:numPr>
        <w:autoSpaceDE/>
        <w:autoSpaceDN/>
        <w:spacing w:after="160" w:line="259" w:lineRule="auto"/>
        <w:ind w:left="709"/>
        <w:jc w:val="both"/>
        <w:rPr>
          <w:rFonts w:cstheme="minorHAnsi"/>
          <w:b/>
          <w:u w:val="single"/>
        </w:rPr>
      </w:pPr>
      <w:r w:rsidRPr="00E56E21">
        <w:rPr>
          <w:rFonts w:cstheme="minorHAnsi"/>
        </w:rPr>
        <w:t xml:space="preserve">Signposting parents </w:t>
      </w:r>
      <w:r>
        <w:rPr>
          <w:rFonts w:cstheme="minorHAnsi"/>
        </w:rPr>
        <w:t xml:space="preserve">and carers </w:t>
      </w:r>
      <w:r w:rsidRPr="00E56E21">
        <w:rPr>
          <w:rFonts w:cstheme="minorHAnsi"/>
        </w:rPr>
        <w:t xml:space="preserve">of children who go missing and are at risk of </w:t>
      </w:r>
      <w:r>
        <w:rPr>
          <w:rFonts w:cstheme="minorHAnsi"/>
        </w:rPr>
        <w:t>c</w:t>
      </w:r>
      <w:r w:rsidRPr="00E56E21">
        <w:rPr>
          <w:rFonts w:cstheme="minorHAnsi"/>
        </w:rPr>
        <w:t xml:space="preserve">hild exploitation to </w:t>
      </w:r>
      <w:r>
        <w:rPr>
          <w:rFonts w:cstheme="minorHAnsi"/>
        </w:rPr>
        <w:t xml:space="preserve">provide information on relevant local </w:t>
      </w:r>
      <w:r w:rsidRPr="00E56E21">
        <w:rPr>
          <w:rFonts w:cstheme="minorHAnsi"/>
        </w:rPr>
        <w:t>support servic</w:t>
      </w:r>
      <w:r>
        <w:rPr>
          <w:rFonts w:cstheme="minorHAnsi"/>
        </w:rPr>
        <w:t>es and online tools</w:t>
      </w:r>
      <w:r w:rsidRPr="00E56E21">
        <w:rPr>
          <w:rFonts w:cstheme="minorHAnsi"/>
        </w:rPr>
        <w:t>.</w:t>
      </w:r>
      <w:r>
        <w:rPr>
          <w:rFonts w:cstheme="minorHAnsi"/>
        </w:rPr>
        <w:t xml:space="preserve"> </w:t>
      </w:r>
      <w:r w:rsidRPr="00FD69E5">
        <w:rPr>
          <w:rFonts w:cstheme="minorHAnsi"/>
        </w:rPr>
        <w:t>Parents and carers should be actively included in the safety planning for their children</w:t>
      </w:r>
      <w:r>
        <w:rPr>
          <w:rFonts w:cstheme="minorHAnsi"/>
        </w:rPr>
        <w:t>.</w:t>
      </w:r>
    </w:p>
    <w:p w14:paraId="33E72629" w14:textId="77777777" w:rsidR="00947635" w:rsidRPr="00E56E21" w:rsidRDefault="00947635" w:rsidP="009D730E">
      <w:pPr>
        <w:pStyle w:val="ListParagraph"/>
        <w:widowControl/>
        <w:numPr>
          <w:ilvl w:val="0"/>
          <w:numId w:val="6"/>
        </w:numPr>
        <w:autoSpaceDE/>
        <w:autoSpaceDN/>
        <w:spacing w:after="160" w:line="259" w:lineRule="auto"/>
        <w:ind w:left="709"/>
        <w:jc w:val="both"/>
        <w:rPr>
          <w:rFonts w:cstheme="minorHAnsi"/>
        </w:rPr>
      </w:pPr>
      <w:r>
        <w:rPr>
          <w:rFonts w:cstheme="minorHAnsi"/>
        </w:rPr>
        <w:t xml:space="preserve">To use existing multi-agency risk assessment and management processes such as MAPPA to </w:t>
      </w:r>
      <w:r w:rsidRPr="00E56E21">
        <w:rPr>
          <w:rFonts w:cstheme="minorHAnsi"/>
        </w:rPr>
        <w:t>prevent and disrupt potential child exploitation</w:t>
      </w:r>
      <w:r>
        <w:rPr>
          <w:rFonts w:cstheme="minorHAnsi"/>
        </w:rPr>
        <w:t xml:space="preserve"> perpetrators</w:t>
      </w:r>
      <w:r w:rsidRPr="00E56E21">
        <w:rPr>
          <w:rFonts w:cstheme="minorHAnsi"/>
        </w:rPr>
        <w:t xml:space="preserve">.  </w:t>
      </w:r>
    </w:p>
    <w:p w14:paraId="45AFC3F8" w14:textId="77777777" w:rsidR="00947635" w:rsidRDefault="00947635" w:rsidP="009D730E">
      <w:pPr>
        <w:pStyle w:val="ListParagraph"/>
        <w:widowControl/>
        <w:numPr>
          <w:ilvl w:val="0"/>
          <w:numId w:val="7"/>
        </w:numPr>
        <w:autoSpaceDE/>
        <w:autoSpaceDN/>
        <w:spacing w:after="160" w:line="259" w:lineRule="auto"/>
        <w:ind w:left="709"/>
        <w:contextualSpacing/>
        <w:jc w:val="both"/>
      </w:pPr>
      <w:r w:rsidRPr="00413884">
        <w:rPr>
          <w:rFonts w:cstheme="minorHAnsi"/>
        </w:rPr>
        <w:t xml:space="preserve">Involve Local Policing Area </w:t>
      </w:r>
      <w:r>
        <w:rPr>
          <w:rFonts w:cstheme="minorHAnsi"/>
        </w:rPr>
        <w:t>T</w:t>
      </w:r>
      <w:r w:rsidRPr="00413884">
        <w:rPr>
          <w:rFonts w:cstheme="minorHAnsi"/>
        </w:rPr>
        <w:t xml:space="preserve">eams </w:t>
      </w:r>
      <w:r>
        <w:rPr>
          <w:rFonts w:cstheme="minorHAnsi"/>
        </w:rPr>
        <w:t xml:space="preserve">and </w:t>
      </w:r>
      <w:r w:rsidRPr="00413884">
        <w:rPr>
          <w:rFonts w:cstheme="minorHAnsi"/>
        </w:rPr>
        <w:t xml:space="preserve">Community Safety </w:t>
      </w:r>
      <w:r>
        <w:rPr>
          <w:rFonts w:cstheme="minorHAnsi"/>
        </w:rPr>
        <w:t>Partnership</w:t>
      </w:r>
      <w:r w:rsidRPr="00413884">
        <w:rPr>
          <w:rFonts w:cstheme="minorHAnsi"/>
        </w:rPr>
        <w:t xml:space="preserve"> </w:t>
      </w:r>
      <w:r>
        <w:rPr>
          <w:rFonts w:cstheme="minorHAnsi"/>
        </w:rPr>
        <w:t>in safety and response plans</w:t>
      </w:r>
      <w:r w:rsidRPr="00413884">
        <w:rPr>
          <w:rFonts w:cstheme="minorHAnsi"/>
        </w:rPr>
        <w:t xml:space="preserve">. </w:t>
      </w:r>
      <w:r>
        <w:rPr>
          <w:rFonts w:cstheme="minorHAnsi"/>
        </w:rPr>
        <w:t>To</w:t>
      </w:r>
      <w:r w:rsidRPr="00413884">
        <w:rPr>
          <w:rFonts w:cstheme="minorHAnsi"/>
        </w:rPr>
        <w:t xml:space="preserve"> ensure that</w:t>
      </w:r>
      <w:r>
        <w:rPr>
          <w:rFonts w:cstheme="minorHAnsi"/>
        </w:rPr>
        <w:t xml:space="preserve"> areas</w:t>
      </w:r>
      <w:r w:rsidRPr="00413884">
        <w:rPr>
          <w:rFonts w:cstheme="minorHAnsi"/>
        </w:rPr>
        <w:t xml:space="preserve"> </w:t>
      </w:r>
      <w:r>
        <w:rPr>
          <w:rFonts w:cstheme="minorHAnsi"/>
        </w:rPr>
        <w:t xml:space="preserve">of risk/hot spots </w:t>
      </w:r>
      <w:r w:rsidRPr="00413884">
        <w:rPr>
          <w:rFonts w:cstheme="minorHAnsi"/>
        </w:rPr>
        <w:t>have been mapp</w:t>
      </w:r>
      <w:r>
        <w:rPr>
          <w:rFonts w:cstheme="minorHAnsi"/>
        </w:rPr>
        <w:t>ed to understand where exploitation takes place and i</w:t>
      </w:r>
      <w:r w:rsidRPr="00413884">
        <w:rPr>
          <w:rFonts w:cstheme="minorHAnsi"/>
        </w:rPr>
        <w:t xml:space="preserve">mplement disruption methods in </w:t>
      </w:r>
      <w:r>
        <w:rPr>
          <w:rFonts w:cstheme="minorHAnsi"/>
        </w:rPr>
        <w:t xml:space="preserve">these areas, to protect children </w:t>
      </w:r>
      <w:r w:rsidRPr="00413884">
        <w:rPr>
          <w:rFonts w:cstheme="minorHAnsi"/>
        </w:rPr>
        <w:t>and track and review the success of these areas.</w:t>
      </w:r>
      <w:r w:rsidRPr="00497CB5">
        <w:t xml:space="preserve"> </w:t>
      </w:r>
    </w:p>
    <w:p w14:paraId="02FDC91B" w14:textId="77777777" w:rsidR="00947635" w:rsidRDefault="00947635" w:rsidP="009D730E">
      <w:pPr>
        <w:pStyle w:val="ListParagraph"/>
        <w:ind w:left="709"/>
        <w:jc w:val="both"/>
      </w:pPr>
    </w:p>
    <w:p w14:paraId="3DB36C18" w14:textId="76415603" w:rsidR="00947635" w:rsidRPr="009D730E" w:rsidRDefault="00947635" w:rsidP="009D730E">
      <w:pPr>
        <w:pStyle w:val="ListParagraph"/>
        <w:widowControl/>
        <w:numPr>
          <w:ilvl w:val="0"/>
          <w:numId w:val="6"/>
        </w:numPr>
        <w:autoSpaceDE/>
        <w:autoSpaceDN/>
        <w:spacing w:after="160" w:line="259" w:lineRule="auto"/>
        <w:ind w:left="709"/>
        <w:jc w:val="both"/>
        <w:rPr>
          <w:rFonts w:cstheme="minorHAnsi"/>
        </w:rPr>
      </w:pPr>
      <w:r w:rsidRPr="00E56E21">
        <w:lastRenderedPageBreak/>
        <w:t xml:space="preserve">Working with partners from across the five </w:t>
      </w:r>
      <w:r>
        <w:t>L</w:t>
      </w:r>
      <w:r w:rsidRPr="00E56E21">
        <w:t xml:space="preserve">ocal </w:t>
      </w:r>
      <w:r>
        <w:t>A</w:t>
      </w:r>
      <w:r w:rsidRPr="00E56E21">
        <w:t>uthorities which make up Avon and Somerset</w:t>
      </w:r>
      <w:r>
        <w:t xml:space="preserve"> Policing Area, and the wider S</w:t>
      </w:r>
      <w:r w:rsidRPr="00E56E21">
        <w:t>outh</w:t>
      </w:r>
      <w:r>
        <w:t>-W</w:t>
      </w:r>
      <w:r w:rsidRPr="00E56E21">
        <w:t xml:space="preserve">est </w:t>
      </w:r>
      <w:r>
        <w:t>R</w:t>
      </w:r>
      <w:r w:rsidRPr="00E56E21">
        <w:t xml:space="preserve">egional </w:t>
      </w:r>
      <w:r>
        <w:t>P</w:t>
      </w:r>
      <w:r w:rsidRPr="00E56E21">
        <w:t xml:space="preserve">artnerships to combat child exploitation across borders, share good practice, and consolidate learning. </w:t>
      </w:r>
      <w:r w:rsidRPr="000C0DD1">
        <w:t xml:space="preserve">Also work with these </w:t>
      </w:r>
      <w:r>
        <w:t>L</w:t>
      </w:r>
      <w:r w:rsidRPr="000C0DD1">
        <w:t xml:space="preserve">ocal </w:t>
      </w:r>
      <w:r>
        <w:t>A</w:t>
      </w:r>
      <w:r w:rsidRPr="000C0DD1">
        <w:t>uthorities for return home interviews when they need to take place outside of North Somerset.</w:t>
      </w:r>
    </w:p>
    <w:p w14:paraId="14CCB37B" w14:textId="46767E31" w:rsidR="00947635" w:rsidRDefault="00947635" w:rsidP="009D730E">
      <w:pPr>
        <w:jc w:val="both"/>
        <w:rPr>
          <w:rFonts w:cstheme="minorHAnsi"/>
          <w:bCs/>
        </w:rPr>
      </w:pPr>
      <w:bookmarkStart w:id="18" w:name="_Toc112939970"/>
      <w:bookmarkStart w:id="19" w:name="_Toc128489752"/>
      <w:bookmarkStart w:id="20" w:name="_Toc132900967"/>
      <w:r w:rsidRPr="000D2C28">
        <w:rPr>
          <w:rStyle w:val="Heading2Char"/>
        </w:rPr>
        <w:t xml:space="preserve">Protect and </w:t>
      </w:r>
      <w:r>
        <w:rPr>
          <w:rStyle w:val="Heading2Char"/>
        </w:rPr>
        <w:t>S</w:t>
      </w:r>
      <w:r w:rsidRPr="000D2C28">
        <w:rPr>
          <w:rStyle w:val="Heading2Char"/>
        </w:rPr>
        <w:t>upport</w:t>
      </w:r>
      <w:bookmarkEnd w:id="18"/>
      <w:bookmarkEnd w:id="19"/>
      <w:bookmarkEnd w:id="20"/>
      <w:r>
        <w:rPr>
          <w:rFonts w:cstheme="minorHAnsi"/>
          <w:b/>
        </w:rPr>
        <w:t xml:space="preserve"> </w:t>
      </w:r>
      <w:r>
        <w:rPr>
          <w:rFonts w:cstheme="minorHAnsi"/>
          <w:bCs/>
        </w:rPr>
        <w:t xml:space="preserve">- </w:t>
      </w:r>
      <w:r w:rsidRPr="001F240A">
        <w:rPr>
          <w:rFonts w:cstheme="minorHAnsi"/>
        </w:rPr>
        <w:t>To safeguard and support all those</w:t>
      </w:r>
      <w:r>
        <w:rPr>
          <w:rFonts w:cstheme="minorHAnsi"/>
        </w:rPr>
        <w:t xml:space="preserve"> who have been</w:t>
      </w:r>
      <w:r w:rsidRPr="001F240A">
        <w:rPr>
          <w:rFonts w:cstheme="minorHAnsi"/>
        </w:rPr>
        <w:t xml:space="preserve"> identified as being at risk of or </w:t>
      </w:r>
      <w:r>
        <w:rPr>
          <w:rFonts w:cstheme="minorHAnsi"/>
        </w:rPr>
        <w:t xml:space="preserve">have already </w:t>
      </w:r>
      <w:r w:rsidRPr="001F240A">
        <w:rPr>
          <w:rFonts w:cstheme="minorHAnsi"/>
        </w:rPr>
        <w:t>experienc</w:t>
      </w:r>
      <w:r>
        <w:rPr>
          <w:rFonts w:cstheme="minorHAnsi"/>
        </w:rPr>
        <w:t>ed</w:t>
      </w:r>
      <w:r w:rsidRPr="001F240A">
        <w:rPr>
          <w:rFonts w:cstheme="minorHAnsi"/>
        </w:rPr>
        <w:t xml:space="preserve"> exploitation.</w:t>
      </w:r>
      <w:r w:rsidRPr="00DB55B8">
        <w:rPr>
          <w:rFonts w:cstheme="minorHAnsi"/>
          <w:bCs/>
        </w:rPr>
        <w:t xml:space="preserve"> </w:t>
      </w:r>
      <w:r>
        <w:rPr>
          <w:rFonts w:cstheme="minorHAnsi"/>
          <w:bCs/>
        </w:rPr>
        <w:t>All children have a right to live freely from harm and exploitation.</w:t>
      </w:r>
    </w:p>
    <w:p w14:paraId="4AD3EF3F" w14:textId="77777777" w:rsidR="00947635" w:rsidRDefault="00947635" w:rsidP="009D730E">
      <w:pPr>
        <w:jc w:val="both"/>
        <w:rPr>
          <w:rFonts w:cstheme="minorHAnsi"/>
          <w:bCs/>
        </w:rPr>
      </w:pPr>
    </w:p>
    <w:p w14:paraId="0C0E408A" w14:textId="3F8E2EBC" w:rsidR="00947635" w:rsidRDefault="00947635" w:rsidP="009D730E">
      <w:pPr>
        <w:jc w:val="both"/>
        <w:rPr>
          <w:rFonts w:cstheme="minorHAnsi"/>
        </w:rPr>
      </w:pPr>
      <w:r w:rsidRPr="00E56E21">
        <w:rPr>
          <w:rFonts w:cstheme="minorHAnsi"/>
        </w:rPr>
        <w:t>We will achieve this by:</w:t>
      </w:r>
    </w:p>
    <w:p w14:paraId="4CA3BCE2" w14:textId="77777777" w:rsidR="00947635" w:rsidRPr="00E56E21" w:rsidRDefault="00947635" w:rsidP="009D730E">
      <w:pPr>
        <w:jc w:val="both"/>
        <w:rPr>
          <w:rFonts w:cstheme="minorHAnsi"/>
        </w:rPr>
      </w:pPr>
    </w:p>
    <w:p w14:paraId="19CEB338" w14:textId="77777777" w:rsidR="00947635" w:rsidRDefault="00947635" w:rsidP="009D730E">
      <w:pPr>
        <w:pStyle w:val="ListParagraph"/>
        <w:widowControl/>
        <w:numPr>
          <w:ilvl w:val="0"/>
          <w:numId w:val="7"/>
        </w:numPr>
        <w:autoSpaceDE/>
        <w:autoSpaceDN/>
        <w:spacing w:after="160" w:line="259" w:lineRule="auto"/>
        <w:ind w:left="709" w:hanging="357"/>
        <w:jc w:val="both"/>
        <w:rPr>
          <w:rFonts w:cstheme="minorHAnsi"/>
        </w:rPr>
      </w:pPr>
      <w:r w:rsidRPr="00E56E21">
        <w:rPr>
          <w:rFonts w:cstheme="minorHAnsi"/>
        </w:rPr>
        <w:t xml:space="preserve">Using feedback and information </w:t>
      </w:r>
      <w:r>
        <w:rPr>
          <w:rFonts w:cstheme="minorHAnsi"/>
        </w:rPr>
        <w:t>we will use a child-</w:t>
      </w:r>
      <w:proofErr w:type="spellStart"/>
      <w:r>
        <w:rPr>
          <w:rFonts w:cstheme="minorHAnsi"/>
        </w:rPr>
        <w:t>centred</w:t>
      </w:r>
      <w:proofErr w:type="spellEnd"/>
      <w:r>
        <w:rPr>
          <w:rFonts w:cstheme="minorHAnsi"/>
        </w:rPr>
        <w:t xml:space="preserve"> approach </w:t>
      </w:r>
      <w:r w:rsidRPr="00E56E21">
        <w:rPr>
          <w:rFonts w:cstheme="minorHAnsi"/>
        </w:rPr>
        <w:t>to inform the development of practice, strategic plans and service delivery</w:t>
      </w:r>
      <w:r w:rsidRPr="000C0DD1">
        <w:rPr>
          <w:rFonts w:cstheme="minorHAnsi"/>
        </w:rPr>
        <w:t xml:space="preserve">. </w:t>
      </w:r>
    </w:p>
    <w:p w14:paraId="488FFFCE" w14:textId="77777777" w:rsidR="00947635" w:rsidRDefault="00947635" w:rsidP="009D730E">
      <w:pPr>
        <w:pStyle w:val="ListParagraph"/>
        <w:widowControl/>
        <w:numPr>
          <w:ilvl w:val="0"/>
          <w:numId w:val="7"/>
        </w:numPr>
        <w:autoSpaceDE/>
        <w:autoSpaceDN/>
        <w:spacing w:after="160" w:line="259" w:lineRule="auto"/>
        <w:ind w:left="709" w:hanging="357"/>
        <w:jc w:val="both"/>
        <w:rPr>
          <w:rFonts w:cstheme="minorHAnsi"/>
        </w:rPr>
      </w:pPr>
      <w:r w:rsidRPr="00947635">
        <w:rPr>
          <w:rFonts w:cstheme="minorHAnsi"/>
        </w:rPr>
        <w:t xml:space="preserve">Build relationships with children based upon trust, care, and respect, with the recognition of the impact of exploitation on them, their friends, and their families. Ensuring that parents and carers are offered the right level of support. </w:t>
      </w:r>
    </w:p>
    <w:p w14:paraId="6558B505" w14:textId="57554EA3" w:rsidR="00947635" w:rsidRDefault="00947635" w:rsidP="009D730E">
      <w:pPr>
        <w:pStyle w:val="ListParagraph"/>
        <w:widowControl/>
        <w:numPr>
          <w:ilvl w:val="0"/>
          <w:numId w:val="7"/>
        </w:numPr>
        <w:autoSpaceDE/>
        <w:autoSpaceDN/>
        <w:spacing w:after="160" w:line="259" w:lineRule="auto"/>
        <w:ind w:left="709" w:hanging="357"/>
        <w:jc w:val="both"/>
        <w:rPr>
          <w:rFonts w:cstheme="minorHAnsi"/>
        </w:rPr>
      </w:pPr>
      <w:r w:rsidRPr="00947635">
        <w:rPr>
          <w:rFonts w:cstheme="minorHAnsi"/>
        </w:rPr>
        <w:t>Ensuring that any intervention plans adequately reflect and address the potential risk of exploitation.</w:t>
      </w:r>
    </w:p>
    <w:p w14:paraId="7EB6A405" w14:textId="3F3C6051" w:rsidR="00947635" w:rsidRDefault="00947635" w:rsidP="009D730E">
      <w:pPr>
        <w:pStyle w:val="ListParagraph"/>
        <w:widowControl/>
        <w:numPr>
          <w:ilvl w:val="0"/>
          <w:numId w:val="7"/>
        </w:numPr>
        <w:autoSpaceDE/>
        <w:autoSpaceDN/>
        <w:spacing w:after="160" w:line="259" w:lineRule="auto"/>
        <w:ind w:left="709" w:hanging="357"/>
        <w:jc w:val="both"/>
        <w:rPr>
          <w:rFonts w:cstheme="minorHAnsi"/>
        </w:rPr>
      </w:pPr>
      <w:r>
        <w:rPr>
          <w:rFonts w:cstheme="minorHAnsi"/>
        </w:rPr>
        <w:t>Ensure that there is consideration of contextual approaches that include emphasis on wider actions other than work with the child/family</w:t>
      </w:r>
      <w:r w:rsidR="00A34324">
        <w:rPr>
          <w:rFonts w:cstheme="minorHAnsi"/>
        </w:rPr>
        <w:t>.</w:t>
      </w:r>
    </w:p>
    <w:p w14:paraId="7F570A06" w14:textId="77777777" w:rsidR="00A34324" w:rsidRPr="00E56E21" w:rsidRDefault="00A34324" w:rsidP="009D730E">
      <w:pPr>
        <w:pStyle w:val="ListParagraph"/>
        <w:widowControl/>
        <w:numPr>
          <w:ilvl w:val="0"/>
          <w:numId w:val="7"/>
        </w:numPr>
        <w:autoSpaceDE/>
        <w:autoSpaceDN/>
        <w:spacing w:after="160" w:line="259" w:lineRule="auto"/>
        <w:ind w:left="709" w:hanging="357"/>
        <w:jc w:val="both"/>
        <w:rPr>
          <w:rFonts w:cstheme="minorHAnsi"/>
        </w:rPr>
      </w:pPr>
      <w:r w:rsidRPr="00E56E21">
        <w:rPr>
          <w:rFonts w:cstheme="minorHAnsi"/>
        </w:rPr>
        <w:t xml:space="preserve">Working with the Criminal Justice System to advocate that </w:t>
      </w:r>
      <w:r>
        <w:rPr>
          <w:rFonts w:cstheme="minorHAnsi"/>
        </w:rPr>
        <w:t>children</w:t>
      </w:r>
      <w:r w:rsidRPr="00E56E21">
        <w:rPr>
          <w:rFonts w:cstheme="minorHAnsi"/>
        </w:rPr>
        <w:t xml:space="preserve"> are not </w:t>
      </w:r>
      <w:proofErr w:type="spellStart"/>
      <w:r w:rsidRPr="00E56E21">
        <w:rPr>
          <w:rFonts w:cstheme="minorHAnsi"/>
        </w:rPr>
        <w:t>criminalised</w:t>
      </w:r>
      <w:proofErr w:type="spellEnd"/>
      <w:r w:rsidRPr="00E56E21">
        <w:rPr>
          <w:rFonts w:cstheme="minorHAnsi"/>
        </w:rPr>
        <w:t xml:space="preserve"> for their abuse or </w:t>
      </w:r>
      <w:proofErr w:type="spellStart"/>
      <w:r w:rsidRPr="00E56E21">
        <w:rPr>
          <w:rFonts w:cstheme="minorHAnsi"/>
        </w:rPr>
        <w:t>behaviour</w:t>
      </w:r>
      <w:proofErr w:type="spellEnd"/>
      <w:r>
        <w:rPr>
          <w:rFonts w:cstheme="minorHAnsi"/>
        </w:rPr>
        <w:t>, or offences committed,</w:t>
      </w:r>
      <w:r w:rsidRPr="00E56E21">
        <w:rPr>
          <w:rFonts w:cstheme="minorHAnsi"/>
        </w:rPr>
        <w:t xml:space="preserve"> wh</w:t>
      </w:r>
      <w:r>
        <w:rPr>
          <w:rFonts w:cstheme="minorHAnsi"/>
        </w:rPr>
        <w:t>ile</w:t>
      </w:r>
      <w:r w:rsidRPr="00E56E21">
        <w:rPr>
          <w:rFonts w:cstheme="minorHAnsi"/>
        </w:rPr>
        <w:t xml:space="preserve"> being exploited</w:t>
      </w:r>
      <w:r w:rsidRPr="000C0DD1">
        <w:rPr>
          <w:rFonts w:cstheme="minorHAnsi"/>
        </w:rPr>
        <w:t xml:space="preserve">. </w:t>
      </w:r>
      <w:r>
        <w:rPr>
          <w:rFonts w:cstheme="minorHAnsi"/>
        </w:rPr>
        <w:t>Including r</w:t>
      </w:r>
      <w:r w:rsidRPr="00E56E21">
        <w:rPr>
          <w:rFonts w:cstheme="minorHAnsi"/>
        </w:rPr>
        <w:t>eferr</w:t>
      </w:r>
      <w:r>
        <w:rPr>
          <w:rFonts w:cstheme="minorHAnsi"/>
        </w:rPr>
        <w:t xml:space="preserve">ing children into the </w:t>
      </w:r>
      <w:r w:rsidRPr="00E56E21">
        <w:rPr>
          <w:rFonts w:cstheme="minorHAnsi"/>
        </w:rPr>
        <w:t>National Referral Mechanism where there are indicators</w:t>
      </w:r>
      <w:r>
        <w:rPr>
          <w:rFonts w:cstheme="minorHAnsi"/>
        </w:rPr>
        <w:t xml:space="preserve"> that</w:t>
      </w:r>
      <w:r w:rsidRPr="00E56E21">
        <w:rPr>
          <w:rFonts w:cstheme="minorHAnsi"/>
        </w:rPr>
        <w:t xml:space="preserve"> they may have been victims of trafficking</w:t>
      </w:r>
      <w:r>
        <w:rPr>
          <w:rFonts w:cstheme="minorHAnsi"/>
        </w:rPr>
        <w:t xml:space="preserve"> or modern slavery.</w:t>
      </w:r>
    </w:p>
    <w:p w14:paraId="4928732D" w14:textId="77777777" w:rsidR="00A34324" w:rsidRDefault="00A34324" w:rsidP="009D730E">
      <w:pPr>
        <w:pStyle w:val="ListParagraph"/>
        <w:widowControl/>
        <w:numPr>
          <w:ilvl w:val="0"/>
          <w:numId w:val="7"/>
        </w:numPr>
        <w:autoSpaceDE/>
        <w:autoSpaceDN/>
        <w:spacing w:after="160" w:line="259" w:lineRule="auto"/>
        <w:ind w:left="709" w:hanging="357"/>
        <w:jc w:val="both"/>
        <w:rPr>
          <w:rFonts w:cstheme="minorHAnsi"/>
        </w:rPr>
      </w:pPr>
      <w:r w:rsidRPr="00E56E21">
        <w:rPr>
          <w:rFonts w:cstheme="minorHAnsi"/>
        </w:rPr>
        <w:t xml:space="preserve">Promoting enhanced sexual health and post-assault care for all </w:t>
      </w:r>
      <w:r>
        <w:rPr>
          <w:rFonts w:cstheme="minorHAnsi"/>
        </w:rPr>
        <w:t>children</w:t>
      </w:r>
      <w:r w:rsidRPr="00E56E21">
        <w:rPr>
          <w:rFonts w:cstheme="minorHAnsi"/>
        </w:rPr>
        <w:t xml:space="preserve"> who have been sexually exploited.</w:t>
      </w:r>
    </w:p>
    <w:p w14:paraId="2FD76DE0" w14:textId="77777777" w:rsidR="00A34324" w:rsidRPr="00C51891" w:rsidRDefault="00A34324" w:rsidP="009D730E">
      <w:pPr>
        <w:pStyle w:val="ListParagraph"/>
        <w:widowControl/>
        <w:numPr>
          <w:ilvl w:val="0"/>
          <w:numId w:val="7"/>
        </w:numPr>
        <w:autoSpaceDE/>
        <w:autoSpaceDN/>
        <w:spacing w:after="160" w:line="259" w:lineRule="auto"/>
        <w:ind w:left="709" w:hanging="357"/>
        <w:jc w:val="both"/>
        <w:rPr>
          <w:rFonts w:cstheme="minorHAnsi"/>
        </w:rPr>
      </w:pPr>
      <w:r w:rsidRPr="00C51891">
        <w:rPr>
          <w:rFonts w:cstheme="minorHAnsi"/>
        </w:rPr>
        <w:t>Seeking to locate, protect and return children who have gone missing from home or care promptly.</w:t>
      </w:r>
    </w:p>
    <w:p w14:paraId="1BE2E5A9" w14:textId="1A407BD2" w:rsidR="00A34324" w:rsidRDefault="00A34324" w:rsidP="009D730E">
      <w:pPr>
        <w:jc w:val="both"/>
        <w:rPr>
          <w:rFonts w:cstheme="minorHAnsi"/>
        </w:rPr>
      </w:pPr>
      <w:bookmarkStart w:id="21" w:name="_Toc112939971"/>
      <w:bookmarkStart w:id="22" w:name="_Toc128489753"/>
      <w:bookmarkStart w:id="23" w:name="_Toc132900968"/>
      <w:r w:rsidRPr="000D2C28">
        <w:rPr>
          <w:rStyle w:val="Heading2Char"/>
        </w:rPr>
        <w:t>Pursue and Prosecute</w:t>
      </w:r>
      <w:bookmarkEnd w:id="21"/>
      <w:bookmarkEnd w:id="22"/>
      <w:bookmarkEnd w:id="23"/>
      <w:r w:rsidRPr="00E56E21">
        <w:rPr>
          <w:rFonts w:cstheme="minorHAnsi"/>
        </w:rPr>
        <w:t xml:space="preserve"> </w:t>
      </w:r>
      <w:r>
        <w:rPr>
          <w:rFonts w:cstheme="minorHAnsi"/>
        </w:rPr>
        <w:t xml:space="preserve">- </w:t>
      </w:r>
      <w:r w:rsidRPr="00E56E21">
        <w:rPr>
          <w:rFonts w:cstheme="minorHAnsi"/>
        </w:rPr>
        <w:t xml:space="preserve">To successfully </w:t>
      </w:r>
      <w:r>
        <w:rPr>
          <w:rFonts w:cstheme="minorHAnsi"/>
        </w:rPr>
        <w:t xml:space="preserve">investigate, disrupt and </w:t>
      </w:r>
      <w:r w:rsidRPr="00E56E21">
        <w:rPr>
          <w:rFonts w:cstheme="minorHAnsi"/>
        </w:rPr>
        <w:t>prosecute those who perpetrate or facilitate the exploitation of children</w:t>
      </w:r>
      <w:r>
        <w:rPr>
          <w:rFonts w:cstheme="minorHAnsi"/>
        </w:rPr>
        <w:t xml:space="preserve"> </w:t>
      </w:r>
      <w:r w:rsidRPr="00E56E21">
        <w:rPr>
          <w:rFonts w:cstheme="minorHAnsi"/>
        </w:rPr>
        <w:t>and young people</w:t>
      </w:r>
      <w:r>
        <w:rPr>
          <w:rFonts w:cstheme="minorHAnsi"/>
        </w:rPr>
        <w:t>,</w:t>
      </w:r>
      <w:r w:rsidRPr="00E56E21">
        <w:rPr>
          <w:rFonts w:cstheme="minorHAnsi"/>
        </w:rPr>
        <w:t xml:space="preserve"> and to disrupt activities and locations to prevent further incidents of sexual and criminal exploitation.</w:t>
      </w:r>
    </w:p>
    <w:p w14:paraId="36DAF0CB" w14:textId="77777777" w:rsidR="00A34324" w:rsidRDefault="00A34324" w:rsidP="009D730E">
      <w:pPr>
        <w:jc w:val="both"/>
        <w:rPr>
          <w:rFonts w:cstheme="minorHAnsi"/>
        </w:rPr>
      </w:pPr>
    </w:p>
    <w:p w14:paraId="6A914A73" w14:textId="08547CDB" w:rsidR="00A34324" w:rsidRDefault="00A34324" w:rsidP="009D730E">
      <w:pPr>
        <w:jc w:val="both"/>
        <w:rPr>
          <w:rFonts w:cstheme="minorHAnsi"/>
        </w:rPr>
      </w:pPr>
      <w:r w:rsidRPr="00E56E21">
        <w:rPr>
          <w:rFonts w:cstheme="minorHAnsi"/>
        </w:rPr>
        <w:t xml:space="preserve">We are going to achieve this by: </w:t>
      </w:r>
    </w:p>
    <w:p w14:paraId="2C46A09F" w14:textId="77777777" w:rsidR="00A34324" w:rsidRPr="00E56E21" w:rsidRDefault="00A34324" w:rsidP="009D730E">
      <w:pPr>
        <w:jc w:val="both"/>
        <w:rPr>
          <w:rFonts w:cstheme="minorHAnsi"/>
        </w:rPr>
      </w:pPr>
    </w:p>
    <w:p w14:paraId="62E2179C" w14:textId="77777777" w:rsidR="00A34324" w:rsidRPr="00E56E21" w:rsidRDefault="00A34324" w:rsidP="009D730E">
      <w:pPr>
        <w:pStyle w:val="ListParagraph"/>
        <w:widowControl/>
        <w:numPr>
          <w:ilvl w:val="1"/>
          <w:numId w:val="8"/>
        </w:numPr>
        <w:autoSpaceDE/>
        <w:autoSpaceDN/>
        <w:spacing w:after="160" w:line="259" w:lineRule="auto"/>
        <w:ind w:left="709"/>
        <w:jc w:val="both"/>
        <w:rPr>
          <w:rFonts w:cstheme="minorHAnsi"/>
        </w:rPr>
      </w:pPr>
      <w:r w:rsidRPr="00E56E21">
        <w:rPr>
          <w:rFonts w:cstheme="minorHAnsi"/>
        </w:rPr>
        <w:t>Ensuring all partners know how to report crimes of known or suspected criminal and sexual exploitation</w:t>
      </w:r>
      <w:r>
        <w:rPr>
          <w:rFonts w:cstheme="minorHAnsi"/>
        </w:rPr>
        <w:t>.</w:t>
      </w:r>
      <w:r w:rsidRPr="00E56E21">
        <w:rPr>
          <w:rFonts w:cstheme="minorHAnsi"/>
        </w:rPr>
        <w:t xml:space="preserve">  </w:t>
      </w:r>
    </w:p>
    <w:p w14:paraId="16B0A2DA" w14:textId="77777777" w:rsidR="00A34324" w:rsidRPr="00E56E21" w:rsidRDefault="00A34324" w:rsidP="009D730E">
      <w:pPr>
        <w:pStyle w:val="ListParagraph"/>
        <w:widowControl/>
        <w:numPr>
          <w:ilvl w:val="1"/>
          <w:numId w:val="8"/>
        </w:numPr>
        <w:autoSpaceDE/>
        <w:autoSpaceDN/>
        <w:spacing w:after="160" w:line="259" w:lineRule="auto"/>
        <w:ind w:left="709"/>
        <w:jc w:val="both"/>
        <w:rPr>
          <w:rFonts w:cstheme="minorHAnsi"/>
        </w:rPr>
      </w:pPr>
      <w:r w:rsidRPr="00E56E21">
        <w:rPr>
          <w:rFonts w:cstheme="minorHAnsi"/>
        </w:rPr>
        <w:t xml:space="preserve">Sharing information via </w:t>
      </w:r>
      <w:r>
        <w:rPr>
          <w:rFonts w:cstheme="minorHAnsi"/>
        </w:rPr>
        <w:t xml:space="preserve">Operation </w:t>
      </w:r>
      <w:r w:rsidRPr="00E56E21">
        <w:rPr>
          <w:rFonts w:cstheme="minorHAnsi"/>
        </w:rPr>
        <w:t xml:space="preserve">Topaz meetings regarding more complex cases to agree an enhanced strategy to pursue and disrupt the suspect and to manage risk. </w:t>
      </w:r>
    </w:p>
    <w:p w14:paraId="11643D3F" w14:textId="77777777" w:rsidR="00A34324" w:rsidRPr="00E56E21" w:rsidRDefault="00A34324" w:rsidP="009D730E">
      <w:pPr>
        <w:pStyle w:val="ListParagraph"/>
        <w:widowControl/>
        <w:numPr>
          <w:ilvl w:val="1"/>
          <w:numId w:val="8"/>
        </w:numPr>
        <w:autoSpaceDE/>
        <w:autoSpaceDN/>
        <w:spacing w:after="160" w:line="259" w:lineRule="auto"/>
        <w:ind w:left="709"/>
        <w:jc w:val="both"/>
        <w:rPr>
          <w:rFonts w:cstheme="minorHAnsi"/>
        </w:rPr>
      </w:pPr>
      <w:r w:rsidRPr="00E56E21">
        <w:rPr>
          <w:rFonts w:cstheme="minorHAnsi"/>
        </w:rPr>
        <w:t xml:space="preserve">Providing visible policing in </w:t>
      </w:r>
      <w:r>
        <w:rPr>
          <w:rFonts w:cstheme="minorHAnsi"/>
        </w:rPr>
        <w:t xml:space="preserve">areas where child </w:t>
      </w:r>
      <w:r w:rsidRPr="00E56E21">
        <w:rPr>
          <w:rFonts w:cstheme="minorHAnsi"/>
        </w:rPr>
        <w:t>exploitation is suspected.</w:t>
      </w:r>
    </w:p>
    <w:p w14:paraId="4D8E4844" w14:textId="77777777" w:rsidR="00A34324" w:rsidRPr="00E56E21" w:rsidRDefault="00A34324" w:rsidP="009D730E">
      <w:pPr>
        <w:pStyle w:val="ListParagraph"/>
        <w:widowControl/>
        <w:numPr>
          <w:ilvl w:val="1"/>
          <w:numId w:val="8"/>
        </w:numPr>
        <w:autoSpaceDE/>
        <w:autoSpaceDN/>
        <w:spacing w:after="160" w:line="259" w:lineRule="auto"/>
        <w:ind w:left="709"/>
        <w:jc w:val="both"/>
        <w:rPr>
          <w:rFonts w:cstheme="minorHAnsi"/>
        </w:rPr>
      </w:pPr>
      <w:r w:rsidRPr="00E56E21">
        <w:rPr>
          <w:rFonts w:cstheme="minorHAnsi"/>
        </w:rPr>
        <w:t xml:space="preserve">Learning lessons from previous and current prosecutions through multi-agency reviews and consideration of national learning. </w:t>
      </w:r>
    </w:p>
    <w:p w14:paraId="66774340" w14:textId="77777777" w:rsidR="00A34324" w:rsidRPr="000D10D7" w:rsidRDefault="00A34324" w:rsidP="009D730E">
      <w:pPr>
        <w:pStyle w:val="ListParagraph"/>
        <w:widowControl/>
        <w:numPr>
          <w:ilvl w:val="1"/>
          <w:numId w:val="8"/>
        </w:numPr>
        <w:autoSpaceDE/>
        <w:autoSpaceDN/>
        <w:spacing w:after="160" w:line="259" w:lineRule="auto"/>
        <w:ind w:left="709"/>
        <w:jc w:val="both"/>
        <w:rPr>
          <w:rFonts w:cstheme="minorHAnsi"/>
        </w:rPr>
      </w:pPr>
      <w:r w:rsidRPr="000C2423">
        <w:rPr>
          <w:rFonts w:cstheme="minorHAnsi"/>
        </w:rPr>
        <w:t>Ensuring that all children, parents, carers and professionals who have been victims of</w:t>
      </w:r>
      <w:r>
        <w:rPr>
          <w:rFonts w:cstheme="minorHAnsi"/>
        </w:rPr>
        <w:t>,</w:t>
      </w:r>
      <w:r w:rsidRPr="000C2423">
        <w:rPr>
          <w:rFonts w:cstheme="minorHAnsi"/>
        </w:rPr>
        <w:t xml:space="preserve"> or witness to child exploitation</w:t>
      </w:r>
      <w:r>
        <w:rPr>
          <w:rFonts w:cstheme="minorHAnsi"/>
        </w:rPr>
        <w:t>,</w:t>
      </w:r>
      <w:r w:rsidRPr="000C2423">
        <w:rPr>
          <w:rFonts w:cstheme="minorHAnsi"/>
        </w:rPr>
        <w:t xml:space="preserve"> receive </w:t>
      </w:r>
      <w:r w:rsidRPr="000D10D7">
        <w:rPr>
          <w:rFonts w:cstheme="minorHAnsi"/>
        </w:rPr>
        <w:t>support and are empowered in preparing for all stages of the criminal justice and court processes.</w:t>
      </w:r>
    </w:p>
    <w:p w14:paraId="085BD355" w14:textId="77777777" w:rsidR="00A34324" w:rsidRPr="000C2423" w:rsidRDefault="00A34324" w:rsidP="009D730E">
      <w:pPr>
        <w:pStyle w:val="ListParagraph"/>
        <w:widowControl/>
        <w:numPr>
          <w:ilvl w:val="1"/>
          <w:numId w:val="8"/>
        </w:numPr>
        <w:autoSpaceDE/>
        <w:autoSpaceDN/>
        <w:spacing w:after="160" w:line="259" w:lineRule="auto"/>
        <w:ind w:left="709"/>
        <w:jc w:val="both"/>
        <w:rPr>
          <w:rFonts w:cstheme="minorHAnsi"/>
        </w:rPr>
      </w:pPr>
      <w:r w:rsidRPr="000C2423">
        <w:rPr>
          <w:rFonts w:cstheme="minorHAnsi"/>
        </w:rPr>
        <w:lastRenderedPageBreak/>
        <w:t>Professionals are trained</w:t>
      </w:r>
      <w:r>
        <w:rPr>
          <w:rFonts w:cstheme="minorHAnsi"/>
        </w:rPr>
        <w:t xml:space="preserve"> </w:t>
      </w:r>
      <w:r w:rsidRPr="000C2423">
        <w:rPr>
          <w:rFonts w:cstheme="minorHAnsi"/>
        </w:rPr>
        <w:t xml:space="preserve">in evidence collection </w:t>
      </w:r>
      <w:r>
        <w:rPr>
          <w:rFonts w:cstheme="minorHAnsi"/>
        </w:rPr>
        <w:t>(</w:t>
      </w:r>
      <w:r w:rsidRPr="000C2423">
        <w:rPr>
          <w:rFonts w:cstheme="minorHAnsi"/>
        </w:rPr>
        <w:t>e.g., joint ABE with social workers), so that best evidence is obtained to assist with prosecution.</w:t>
      </w:r>
    </w:p>
    <w:p w14:paraId="45C718A1" w14:textId="77777777" w:rsidR="00A34324" w:rsidRPr="000C2423" w:rsidRDefault="00A34324" w:rsidP="009D730E">
      <w:pPr>
        <w:pStyle w:val="ListParagraph"/>
        <w:widowControl/>
        <w:numPr>
          <w:ilvl w:val="1"/>
          <w:numId w:val="8"/>
        </w:numPr>
        <w:autoSpaceDE/>
        <w:autoSpaceDN/>
        <w:spacing w:after="160" w:line="259" w:lineRule="auto"/>
        <w:ind w:left="709"/>
        <w:jc w:val="both"/>
        <w:rPr>
          <w:rFonts w:cstheme="minorHAnsi"/>
        </w:rPr>
      </w:pPr>
      <w:r w:rsidRPr="000C2423">
        <w:rPr>
          <w:rFonts w:cstheme="minorHAnsi"/>
        </w:rPr>
        <w:t xml:space="preserve">Capturing and using intelligence data to develop problem profiles of individuals or groups who are suspected to sexually or criminally exploit and </w:t>
      </w:r>
      <w:proofErr w:type="spellStart"/>
      <w:r w:rsidRPr="000C2423">
        <w:rPr>
          <w:rFonts w:cstheme="minorHAnsi"/>
        </w:rPr>
        <w:t>utilise</w:t>
      </w:r>
      <w:proofErr w:type="spellEnd"/>
      <w:r w:rsidRPr="000C2423">
        <w:rPr>
          <w:rFonts w:cstheme="minorHAnsi"/>
        </w:rPr>
        <w:t xml:space="preserve"> this </w:t>
      </w:r>
      <w:r>
        <w:rPr>
          <w:rFonts w:cstheme="minorHAnsi"/>
        </w:rPr>
        <w:t xml:space="preserve">information </w:t>
      </w:r>
      <w:r w:rsidRPr="000C2423">
        <w:rPr>
          <w:rFonts w:cstheme="minorHAnsi"/>
        </w:rPr>
        <w:t>to prevent re</w:t>
      </w:r>
      <w:r>
        <w:rPr>
          <w:rFonts w:cstheme="minorHAnsi"/>
        </w:rPr>
        <w:t>-</w:t>
      </w:r>
      <w:r w:rsidRPr="000C2423">
        <w:rPr>
          <w:rFonts w:cstheme="minorHAnsi"/>
        </w:rPr>
        <w:t>offending and assist with prosecutions</w:t>
      </w:r>
      <w:r>
        <w:rPr>
          <w:rFonts w:cstheme="minorHAnsi"/>
        </w:rPr>
        <w:t>.</w:t>
      </w:r>
    </w:p>
    <w:p w14:paraId="0208AD89" w14:textId="77777777" w:rsidR="00A34324" w:rsidRPr="00E56E21" w:rsidRDefault="00A34324" w:rsidP="009D730E">
      <w:pPr>
        <w:pStyle w:val="ListParagraph"/>
        <w:widowControl/>
        <w:numPr>
          <w:ilvl w:val="1"/>
          <w:numId w:val="8"/>
        </w:numPr>
        <w:autoSpaceDE/>
        <w:autoSpaceDN/>
        <w:spacing w:after="160" w:line="259" w:lineRule="auto"/>
        <w:ind w:left="709"/>
        <w:jc w:val="both"/>
        <w:rPr>
          <w:rFonts w:cstheme="minorHAnsi"/>
        </w:rPr>
      </w:pPr>
      <w:r w:rsidRPr="00E56E21">
        <w:rPr>
          <w:rFonts w:cstheme="minorHAnsi"/>
        </w:rPr>
        <w:t xml:space="preserve">Providing a clear message to the public that anyone engaging in </w:t>
      </w:r>
      <w:r>
        <w:rPr>
          <w:rFonts w:cstheme="minorHAnsi"/>
        </w:rPr>
        <w:t xml:space="preserve">grooming and the exploitation of children including </w:t>
      </w:r>
      <w:proofErr w:type="spellStart"/>
      <w:r>
        <w:rPr>
          <w:rFonts w:cstheme="minorHAnsi"/>
        </w:rPr>
        <w:t>radicalisation</w:t>
      </w:r>
      <w:proofErr w:type="spellEnd"/>
      <w:r>
        <w:rPr>
          <w:rFonts w:cstheme="minorHAnsi"/>
        </w:rPr>
        <w:t>,</w:t>
      </w:r>
      <w:r w:rsidRPr="00E56E21">
        <w:rPr>
          <w:rFonts w:cstheme="minorHAnsi"/>
        </w:rPr>
        <w:t xml:space="preserve"> </w:t>
      </w:r>
      <w:r>
        <w:rPr>
          <w:rFonts w:cstheme="minorHAnsi"/>
        </w:rPr>
        <w:t>whether physically or through technology,</w:t>
      </w:r>
      <w:r w:rsidRPr="00E56E21">
        <w:rPr>
          <w:rFonts w:cstheme="minorHAnsi"/>
        </w:rPr>
        <w:t xml:space="preserve"> is committing an offence and will be actively pur</w:t>
      </w:r>
      <w:r>
        <w:rPr>
          <w:rFonts w:cstheme="minorHAnsi"/>
        </w:rPr>
        <w:t>sued and prosecute</w:t>
      </w:r>
      <w:r w:rsidRPr="00E56E21">
        <w:rPr>
          <w:rFonts w:cstheme="minorHAnsi"/>
        </w:rPr>
        <w:t xml:space="preserve">d. </w:t>
      </w:r>
    </w:p>
    <w:p w14:paraId="21F61A77" w14:textId="0B1CF097" w:rsidR="00A34324" w:rsidRPr="00A34324" w:rsidRDefault="00A34324" w:rsidP="009D730E">
      <w:pPr>
        <w:pStyle w:val="ListParagraph"/>
        <w:widowControl/>
        <w:numPr>
          <w:ilvl w:val="1"/>
          <w:numId w:val="8"/>
        </w:numPr>
        <w:autoSpaceDE/>
        <w:autoSpaceDN/>
        <w:spacing w:after="160" w:line="259" w:lineRule="auto"/>
        <w:ind w:left="709"/>
        <w:jc w:val="both"/>
        <w:rPr>
          <w:rFonts w:cstheme="minorHAnsi"/>
          <w:bCs/>
        </w:rPr>
      </w:pPr>
      <w:r w:rsidRPr="00755881">
        <w:rPr>
          <w:rFonts w:cstheme="minorHAnsi"/>
        </w:rPr>
        <w:t xml:space="preserve">Perpetrators of child exploitation may not always be prosecuted immediately, so practitioners should use all legal methods to disrupt child exploitation as soon as </w:t>
      </w:r>
      <w:r>
        <w:rPr>
          <w:rFonts w:cstheme="minorHAnsi"/>
        </w:rPr>
        <w:t xml:space="preserve">possible, </w:t>
      </w:r>
      <w:r w:rsidRPr="00755881">
        <w:rPr>
          <w:rFonts w:cstheme="minorHAnsi"/>
        </w:rPr>
        <w:t>such as the Home Office ‘Child Exploitation Disruption Toolkit’</w:t>
      </w:r>
      <w:r>
        <w:rPr>
          <w:rFonts w:cstheme="minorHAnsi"/>
        </w:rPr>
        <w:t xml:space="preserve"> </w:t>
      </w:r>
      <w:r w:rsidRPr="00755881">
        <w:rPr>
          <w:rFonts w:cstheme="minorHAnsi"/>
        </w:rPr>
        <w:t xml:space="preserve">and making best use of child abduction notices, </w:t>
      </w:r>
      <w:proofErr w:type="spellStart"/>
      <w:r w:rsidRPr="00755881">
        <w:rPr>
          <w:rFonts w:cstheme="minorHAnsi"/>
        </w:rPr>
        <w:t>harbourers</w:t>
      </w:r>
      <w:proofErr w:type="spellEnd"/>
      <w:r w:rsidRPr="00755881">
        <w:rPr>
          <w:rFonts w:cstheme="minorHAnsi"/>
        </w:rPr>
        <w:t xml:space="preserve"> warnings, civil orders and other appropriate legislation, civil powers and litigation. </w:t>
      </w:r>
    </w:p>
    <w:p w14:paraId="70469809" w14:textId="007A352A" w:rsidR="00A34324" w:rsidRPr="000173F2" w:rsidRDefault="0017123E" w:rsidP="009D730E">
      <w:pPr>
        <w:pStyle w:val="ListParagraph"/>
        <w:widowControl/>
        <w:numPr>
          <w:ilvl w:val="1"/>
          <w:numId w:val="8"/>
        </w:numPr>
        <w:autoSpaceDE/>
        <w:autoSpaceDN/>
        <w:spacing w:after="160" w:line="259" w:lineRule="auto"/>
        <w:ind w:left="709"/>
        <w:jc w:val="both"/>
        <w:rPr>
          <w:rFonts w:cstheme="minorHAnsi"/>
          <w:bCs/>
        </w:rPr>
      </w:pPr>
      <w:r>
        <w:rPr>
          <w:rFonts w:cstheme="minorHAnsi"/>
        </w:rPr>
        <w:t>Aim to strengthen the existing multi-agency structures and information sharing arrangements to obtain a clearer picture of abuse and identify opportunities for earlier intervention.</w:t>
      </w:r>
    </w:p>
    <w:p w14:paraId="13578DFB" w14:textId="0EA2AE93" w:rsidR="0017123E" w:rsidRPr="0034122C" w:rsidRDefault="007E0AB6" w:rsidP="009D730E">
      <w:pPr>
        <w:pStyle w:val="Heading1"/>
        <w:ind w:left="0"/>
        <w:rPr>
          <w:color w:val="0E8042"/>
          <w:lang w:eastAsia="en-GB"/>
        </w:rPr>
      </w:pPr>
      <w:bookmarkStart w:id="24" w:name="_Toc132900969"/>
      <w:r w:rsidRPr="0034122C">
        <w:rPr>
          <w:color w:val="0E8042"/>
          <w:lang w:eastAsia="en-GB"/>
        </w:rPr>
        <w:t xml:space="preserve">Supporting </w:t>
      </w:r>
      <w:r w:rsidR="0017123E" w:rsidRPr="0034122C">
        <w:rPr>
          <w:color w:val="0E8042"/>
          <w:lang w:eastAsia="en-GB"/>
        </w:rPr>
        <w:t>young people transitioning to adulthood</w:t>
      </w:r>
      <w:bookmarkEnd w:id="24"/>
    </w:p>
    <w:p w14:paraId="4E7A076E" w14:textId="77777777" w:rsid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The protocol identifies the responsibilities of services to work together to ensure the transition process is carried out as smoothly as possible and ensure that there is a clear understanding of the commitments made in this document.</w:t>
      </w:r>
    </w:p>
    <w:p w14:paraId="3385B3C3" w14:textId="77777777" w:rsid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The overriding objective of this protocol and behind an effective transition process is that it must be managed safely both for the young person and their community.</w:t>
      </w:r>
    </w:p>
    <w:p w14:paraId="594093FD" w14:textId="049DC470" w:rsidR="0017123E" w:rsidRP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What remains fundamental, is the need to jointly assess the appropriateness of the young person’s transfer based on their critical risk and vulnerability factors, whilst being mindful of any statutory responsibilities.</w:t>
      </w:r>
    </w:p>
    <w:p w14:paraId="70F39240" w14:textId="77777777" w:rsidR="0017123E" w:rsidRPr="0034122C" w:rsidRDefault="0017123E" w:rsidP="009D730E">
      <w:pPr>
        <w:pStyle w:val="Heading1"/>
        <w:ind w:left="0"/>
        <w:rPr>
          <w:color w:val="0E8042"/>
          <w:lang w:eastAsia="en-GB"/>
        </w:rPr>
      </w:pPr>
      <w:bookmarkStart w:id="25" w:name="_Toc132900970"/>
      <w:r w:rsidRPr="0034122C">
        <w:rPr>
          <w:color w:val="0E8042"/>
          <w:lang w:eastAsia="en-GB"/>
        </w:rPr>
        <w:t>Principles of good transition</w:t>
      </w:r>
      <w:bookmarkEnd w:id="25"/>
    </w:p>
    <w:p w14:paraId="4B3E8A73" w14:textId="7E9CCE9E" w:rsidR="0017123E" w:rsidRPr="0017123E" w:rsidRDefault="0017123E" w:rsidP="009D730E">
      <w:pPr>
        <w:tabs>
          <w:tab w:val="left" w:pos="426"/>
        </w:tabs>
        <w:spacing w:before="100" w:beforeAutospacing="1" w:after="100" w:afterAutospacing="1"/>
        <w:jc w:val="both"/>
        <w:rPr>
          <w:rFonts w:eastAsia="Times New Roman" w:cstheme="minorHAnsi"/>
          <w:color w:val="000000"/>
          <w:lang w:eastAsia="en-GB"/>
        </w:rPr>
      </w:pPr>
      <w:r w:rsidRPr="0017123E">
        <w:rPr>
          <w:rFonts w:eastAsia="Times New Roman" w:cstheme="minorHAnsi"/>
          <w:color w:val="000000"/>
          <w:lang w:eastAsia="en-GB"/>
        </w:rPr>
        <w:t>1.</w:t>
      </w:r>
      <w:r w:rsidR="009D730E">
        <w:rPr>
          <w:rFonts w:eastAsia="Times New Roman" w:cstheme="minorHAnsi"/>
          <w:color w:val="000000"/>
          <w:lang w:eastAsia="en-GB"/>
        </w:rPr>
        <w:tab/>
      </w:r>
      <w:r w:rsidRPr="0017123E">
        <w:rPr>
          <w:rFonts w:eastAsia="Times New Roman" w:cstheme="minorHAnsi"/>
          <w:color w:val="000000"/>
          <w:lang w:eastAsia="en-GB"/>
        </w:rPr>
        <w:t xml:space="preserve">Individual needs will be </w:t>
      </w:r>
      <w:proofErr w:type="spellStart"/>
      <w:r w:rsidRPr="0017123E">
        <w:rPr>
          <w:rFonts w:eastAsia="Times New Roman" w:cstheme="minorHAnsi"/>
          <w:color w:val="000000"/>
          <w:lang w:eastAsia="en-GB"/>
        </w:rPr>
        <w:t>recognised</w:t>
      </w:r>
      <w:proofErr w:type="spellEnd"/>
    </w:p>
    <w:p w14:paraId="39523884" w14:textId="4969907B" w:rsidR="0017123E" w:rsidRPr="0017123E" w:rsidRDefault="0017123E" w:rsidP="009D730E">
      <w:pPr>
        <w:tabs>
          <w:tab w:val="left" w:pos="426"/>
        </w:tabs>
        <w:spacing w:before="100" w:beforeAutospacing="1" w:after="100" w:afterAutospacing="1"/>
        <w:jc w:val="both"/>
        <w:rPr>
          <w:rFonts w:eastAsia="Times New Roman" w:cstheme="minorHAnsi"/>
          <w:color w:val="000000"/>
          <w:lang w:eastAsia="en-GB"/>
        </w:rPr>
      </w:pPr>
      <w:r w:rsidRPr="0017123E">
        <w:rPr>
          <w:rFonts w:eastAsia="Times New Roman" w:cstheme="minorHAnsi"/>
          <w:color w:val="000000"/>
          <w:lang w:eastAsia="en-GB"/>
        </w:rPr>
        <w:t>2.</w:t>
      </w:r>
      <w:r w:rsidR="009D730E">
        <w:rPr>
          <w:rFonts w:eastAsia="Times New Roman" w:cstheme="minorHAnsi"/>
          <w:color w:val="000000"/>
          <w:lang w:eastAsia="en-GB"/>
        </w:rPr>
        <w:tab/>
      </w:r>
      <w:r w:rsidRPr="0017123E">
        <w:rPr>
          <w:rFonts w:eastAsia="Times New Roman" w:cstheme="minorHAnsi"/>
          <w:color w:val="000000"/>
          <w:lang w:eastAsia="en-GB"/>
        </w:rPr>
        <w:t>Young people transitioning will be identified at the earliest point</w:t>
      </w:r>
    </w:p>
    <w:p w14:paraId="224EF885" w14:textId="1E37B4A8" w:rsidR="0017123E" w:rsidRPr="0017123E" w:rsidRDefault="0017123E" w:rsidP="009D730E">
      <w:pPr>
        <w:tabs>
          <w:tab w:val="left" w:pos="426"/>
        </w:tabs>
        <w:spacing w:before="100" w:beforeAutospacing="1" w:after="100" w:afterAutospacing="1"/>
        <w:jc w:val="both"/>
        <w:rPr>
          <w:rFonts w:eastAsia="Times New Roman" w:cstheme="minorHAnsi"/>
          <w:color w:val="000000"/>
          <w:lang w:eastAsia="en-GB"/>
        </w:rPr>
      </w:pPr>
      <w:r w:rsidRPr="0017123E">
        <w:rPr>
          <w:rFonts w:eastAsia="Times New Roman" w:cstheme="minorHAnsi"/>
          <w:color w:val="000000"/>
          <w:lang w:eastAsia="en-GB"/>
        </w:rPr>
        <w:t>3.</w:t>
      </w:r>
      <w:r w:rsidR="009D730E">
        <w:rPr>
          <w:rFonts w:eastAsia="Times New Roman" w:cstheme="minorHAnsi"/>
          <w:color w:val="000000"/>
          <w:lang w:eastAsia="en-GB"/>
        </w:rPr>
        <w:tab/>
      </w:r>
      <w:r w:rsidRPr="0017123E">
        <w:rPr>
          <w:rFonts w:eastAsia="Times New Roman" w:cstheme="minorHAnsi"/>
          <w:color w:val="000000"/>
          <w:lang w:eastAsia="en-GB"/>
        </w:rPr>
        <w:t>Every young person who could transfer to adult services should have a transition plan</w:t>
      </w:r>
    </w:p>
    <w:p w14:paraId="4AA0D49E" w14:textId="3C61454C" w:rsidR="0017123E" w:rsidRPr="0017123E" w:rsidRDefault="0017123E" w:rsidP="009D730E">
      <w:pPr>
        <w:tabs>
          <w:tab w:val="left" w:pos="426"/>
        </w:tabs>
        <w:spacing w:before="100" w:beforeAutospacing="1" w:after="100" w:afterAutospacing="1"/>
        <w:jc w:val="both"/>
        <w:rPr>
          <w:rFonts w:eastAsia="Times New Roman" w:cstheme="minorHAnsi"/>
          <w:color w:val="000000"/>
          <w:lang w:eastAsia="en-GB"/>
        </w:rPr>
      </w:pPr>
      <w:r w:rsidRPr="0017123E">
        <w:rPr>
          <w:rFonts w:eastAsia="Times New Roman" w:cstheme="minorHAnsi"/>
          <w:color w:val="000000"/>
          <w:lang w:eastAsia="en-GB"/>
        </w:rPr>
        <w:t>4.</w:t>
      </w:r>
      <w:r w:rsidR="009D730E">
        <w:rPr>
          <w:rFonts w:eastAsia="Times New Roman" w:cstheme="minorHAnsi"/>
          <w:color w:val="000000"/>
          <w:lang w:eastAsia="en-GB"/>
        </w:rPr>
        <w:tab/>
      </w:r>
      <w:r w:rsidRPr="0017123E">
        <w:rPr>
          <w:rFonts w:eastAsia="Times New Roman" w:cstheme="minorHAnsi"/>
          <w:color w:val="000000"/>
          <w:lang w:eastAsia="en-GB"/>
        </w:rPr>
        <w:t>Transition planning must focus on providing flexible and continuous services</w:t>
      </w:r>
    </w:p>
    <w:p w14:paraId="1709841F" w14:textId="3D397B3F" w:rsidR="0017123E" w:rsidRPr="0017123E" w:rsidRDefault="0017123E" w:rsidP="009D730E">
      <w:pPr>
        <w:tabs>
          <w:tab w:val="left" w:pos="426"/>
        </w:tabs>
        <w:spacing w:before="100" w:beforeAutospacing="1" w:after="100" w:afterAutospacing="1"/>
        <w:jc w:val="both"/>
        <w:rPr>
          <w:rFonts w:eastAsia="Times New Roman" w:cstheme="minorHAnsi"/>
          <w:color w:val="000000"/>
          <w:lang w:eastAsia="en-GB"/>
        </w:rPr>
      </w:pPr>
      <w:r w:rsidRPr="0017123E">
        <w:rPr>
          <w:rFonts w:eastAsia="Times New Roman" w:cstheme="minorHAnsi"/>
          <w:color w:val="000000"/>
          <w:lang w:eastAsia="en-GB"/>
        </w:rPr>
        <w:t>5.</w:t>
      </w:r>
      <w:r w:rsidR="009D730E">
        <w:rPr>
          <w:rFonts w:eastAsia="Times New Roman" w:cstheme="minorHAnsi"/>
          <w:color w:val="000000"/>
          <w:lang w:eastAsia="en-GB"/>
        </w:rPr>
        <w:tab/>
      </w:r>
      <w:r w:rsidRPr="0017123E">
        <w:rPr>
          <w:rFonts w:eastAsia="Times New Roman" w:cstheme="minorHAnsi"/>
          <w:color w:val="000000"/>
          <w:lang w:eastAsia="en-GB"/>
        </w:rPr>
        <w:t>Relevant information about young people must be shared between youth and adult services prior to any move to adult services</w:t>
      </w:r>
    </w:p>
    <w:p w14:paraId="631E611E" w14:textId="06C9B648" w:rsidR="0017123E" w:rsidRPr="0017123E" w:rsidRDefault="0017123E" w:rsidP="009D730E">
      <w:pPr>
        <w:tabs>
          <w:tab w:val="left" w:pos="426"/>
        </w:tabs>
        <w:spacing w:before="100" w:beforeAutospacing="1" w:after="100" w:afterAutospacing="1"/>
        <w:jc w:val="both"/>
        <w:rPr>
          <w:rFonts w:eastAsia="Times New Roman" w:cstheme="minorHAnsi"/>
          <w:color w:val="000000"/>
          <w:lang w:eastAsia="en-GB"/>
        </w:rPr>
      </w:pPr>
      <w:r w:rsidRPr="0017123E">
        <w:rPr>
          <w:rFonts w:eastAsia="Times New Roman" w:cstheme="minorHAnsi"/>
          <w:color w:val="000000"/>
          <w:lang w:eastAsia="en-GB"/>
        </w:rPr>
        <w:t>6.</w:t>
      </w:r>
      <w:r w:rsidR="009D730E">
        <w:rPr>
          <w:rFonts w:eastAsia="Times New Roman" w:cstheme="minorHAnsi"/>
          <w:color w:val="000000"/>
          <w:lang w:eastAsia="en-GB"/>
        </w:rPr>
        <w:tab/>
      </w:r>
      <w:r w:rsidRPr="0017123E">
        <w:rPr>
          <w:rFonts w:eastAsia="Times New Roman" w:cstheme="minorHAnsi"/>
          <w:color w:val="000000"/>
          <w:lang w:eastAsia="en-GB"/>
        </w:rPr>
        <w:t>Young people and adult services will work together to achieve effective transition outcomes</w:t>
      </w:r>
    </w:p>
    <w:p w14:paraId="1F809D28" w14:textId="7ABF9316" w:rsidR="0017123E" w:rsidRPr="0017123E" w:rsidRDefault="0017123E" w:rsidP="009D730E">
      <w:pPr>
        <w:tabs>
          <w:tab w:val="left" w:pos="426"/>
        </w:tabs>
        <w:spacing w:before="100" w:beforeAutospacing="1" w:after="100" w:afterAutospacing="1"/>
        <w:jc w:val="both"/>
        <w:rPr>
          <w:rFonts w:eastAsia="Times New Roman" w:cstheme="minorHAnsi"/>
          <w:color w:val="000000"/>
          <w:lang w:eastAsia="en-GB"/>
        </w:rPr>
      </w:pPr>
      <w:r w:rsidRPr="0017123E">
        <w:rPr>
          <w:rFonts w:eastAsia="Times New Roman" w:cstheme="minorHAnsi"/>
          <w:color w:val="000000"/>
          <w:lang w:eastAsia="en-GB"/>
        </w:rPr>
        <w:t>7.</w:t>
      </w:r>
      <w:r w:rsidR="009D730E">
        <w:rPr>
          <w:rFonts w:eastAsia="Times New Roman" w:cstheme="minorHAnsi"/>
          <w:color w:val="000000"/>
          <w:lang w:eastAsia="en-GB"/>
        </w:rPr>
        <w:tab/>
      </w:r>
      <w:r w:rsidRPr="0017123E">
        <w:rPr>
          <w:rFonts w:eastAsia="Times New Roman" w:cstheme="minorHAnsi"/>
          <w:color w:val="000000"/>
          <w:lang w:eastAsia="en-GB"/>
        </w:rPr>
        <w:t>Young people and their families will be involved in planning for their transition and will understand what it means</w:t>
      </w:r>
    </w:p>
    <w:p w14:paraId="2419D888" w14:textId="585055E0" w:rsidR="0017123E" w:rsidRPr="0017123E" w:rsidRDefault="0017123E" w:rsidP="009D730E">
      <w:pPr>
        <w:tabs>
          <w:tab w:val="left" w:pos="426"/>
        </w:tabs>
        <w:spacing w:before="100" w:beforeAutospacing="1" w:after="100" w:afterAutospacing="1"/>
        <w:jc w:val="both"/>
        <w:rPr>
          <w:rFonts w:eastAsia="Times New Roman" w:cstheme="minorHAnsi"/>
          <w:color w:val="000000"/>
          <w:lang w:eastAsia="en-GB"/>
        </w:rPr>
      </w:pPr>
      <w:r w:rsidRPr="0017123E">
        <w:rPr>
          <w:rFonts w:eastAsia="Times New Roman" w:cstheme="minorHAnsi"/>
          <w:color w:val="000000"/>
          <w:lang w:eastAsia="en-GB"/>
        </w:rPr>
        <w:lastRenderedPageBreak/>
        <w:t>8.</w:t>
      </w:r>
      <w:r w:rsidR="009D730E">
        <w:rPr>
          <w:rFonts w:eastAsia="Times New Roman" w:cstheme="minorHAnsi"/>
          <w:color w:val="000000"/>
          <w:lang w:eastAsia="en-GB"/>
        </w:rPr>
        <w:tab/>
      </w:r>
      <w:r w:rsidRPr="0017123E">
        <w:rPr>
          <w:rFonts w:eastAsia="Times New Roman" w:cstheme="minorHAnsi"/>
          <w:color w:val="000000"/>
          <w:lang w:eastAsia="en-GB"/>
        </w:rPr>
        <w:t>Each transition will be reviewed, and services will seek continuous improvement</w:t>
      </w:r>
    </w:p>
    <w:p w14:paraId="0E949A73" w14:textId="7170B716" w:rsidR="0017123E" w:rsidRPr="0017123E" w:rsidRDefault="0017123E" w:rsidP="009D730E">
      <w:pPr>
        <w:tabs>
          <w:tab w:val="left" w:pos="426"/>
        </w:tabs>
        <w:spacing w:before="100" w:beforeAutospacing="1" w:after="100" w:afterAutospacing="1"/>
        <w:jc w:val="both"/>
        <w:rPr>
          <w:rFonts w:eastAsia="Times New Roman" w:cstheme="minorHAnsi"/>
          <w:color w:val="000000"/>
          <w:lang w:eastAsia="en-GB"/>
        </w:rPr>
      </w:pPr>
      <w:r w:rsidRPr="0017123E">
        <w:rPr>
          <w:rFonts w:eastAsia="Times New Roman" w:cstheme="minorHAnsi"/>
          <w:color w:val="000000"/>
          <w:lang w:eastAsia="en-GB"/>
        </w:rPr>
        <w:t>9.</w:t>
      </w:r>
      <w:r w:rsidR="009D730E">
        <w:rPr>
          <w:rFonts w:eastAsia="Times New Roman" w:cstheme="minorHAnsi"/>
          <w:color w:val="000000"/>
          <w:lang w:eastAsia="en-GB"/>
        </w:rPr>
        <w:tab/>
      </w:r>
      <w:r w:rsidRPr="0017123E">
        <w:rPr>
          <w:rFonts w:eastAsia="Times New Roman" w:cstheme="minorHAnsi"/>
          <w:color w:val="000000"/>
          <w:lang w:eastAsia="en-GB"/>
        </w:rPr>
        <w:t>The Lammy Review (2017) has highlighted the disparity in outcomes for Black and Minority Ethnic (BAME) individuals, particularly among young black males. Therefore, transition planning needs to take account of protected characteristics such as this.</w:t>
      </w:r>
    </w:p>
    <w:p w14:paraId="75F5D45D" w14:textId="77777777" w:rsidR="0017123E" w:rsidRP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This protocol is underpinned by a Transitions Statement:</w:t>
      </w:r>
    </w:p>
    <w:p w14:paraId="72E0E287" w14:textId="77777777" w:rsidR="0017123E" w:rsidRP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‘A successful transition from youth to adult services must focus on:</w:t>
      </w:r>
    </w:p>
    <w:p w14:paraId="385F40DE" w14:textId="2AAB969F"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addressing a young person’s/young adult’s individual needs and safeguarding requirements.</w:t>
      </w:r>
    </w:p>
    <w:p w14:paraId="394846D0" w14:textId="7C65C09F"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considering diversity issues on a case-by-case basis.</w:t>
      </w:r>
    </w:p>
    <w:p w14:paraId="24D15BF3" w14:textId="78910799"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identification and allocation of transfer/Adult staff at the earliest opportunity (not after the young person has turned 18years) • implementing effective case management transfer between services</w:t>
      </w:r>
    </w:p>
    <w:p w14:paraId="0EC15092" w14:textId="3E088FE1"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achieving a stable resettlement pathway</w:t>
      </w:r>
    </w:p>
    <w:p w14:paraId="6535D11B" w14:textId="034B7983"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maintaining achievements and interventions</w:t>
      </w:r>
    </w:p>
    <w:p w14:paraId="1A03E526" w14:textId="1BA0B134" w:rsidR="0017123E" w:rsidRPr="0034122C" w:rsidRDefault="0017123E" w:rsidP="009D730E">
      <w:pPr>
        <w:pStyle w:val="Heading1"/>
        <w:ind w:left="0"/>
        <w:rPr>
          <w:color w:val="0E8042"/>
          <w:lang w:eastAsia="en-GB"/>
        </w:rPr>
      </w:pPr>
      <w:bookmarkStart w:id="26" w:name="_Toc132900971"/>
      <w:r w:rsidRPr="0034122C">
        <w:rPr>
          <w:color w:val="0E8042"/>
          <w:lang w:eastAsia="en-GB"/>
        </w:rPr>
        <w:t>Planning</w:t>
      </w:r>
      <w:r w:rsidR="007E0AB6" w:rsidRPr="0034122C">
        <w:rPr>
          <w:color w:val="0E8042"/>
          <w:lang w:eastAsia="en-GB"/>
        </w:rPr>
        <w:t xml:space="preserve"> the support to</w:t>
      </w:r>
      <w:r w:rsidRPr="0034122C">
        <w:rPr>
          <w:color w:val="0E8042"/>
          <w:lang w:eastAsia="en-GB"/>
        </w:rPr>
        <w:t xml:space="preserve"> </w:t>
      </w:r>
      <w:r w:rsidR="00867692" w:rsidRPr="0034122C">
        <w:rPr>
          <w:color w:val="0E8042"/>
          <w:lang w:eastAsia="en-GB"/>
        </w:rPr>
        <w:t>t</w:t>
      </w:r>
      <w:r w:rsidRPr="0034122C">
        <w:rPr>
          <w:color w:val="0E8042"/>
          <w:lang w:eastAsia="en-GB"/>
        </w:rPr>
        <w:t>ransition</w:t>
      </w:r>
      <w:bookmarkEnd w:id="26"/>
    </w:p>
    <w:p w14:paraId="16557742" w14:textId="77777777" w:rsid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In terms of managing the process it is crucial to have early identification of young people who will be eligible for transferring to adult services once they have turned 18 years.</w:t>
      </w:r>
    </w:p>
    <w:p w14:paraId="1057C42B" w14:textId="77777777" w:rsid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Additionally, services should consult and work with the young person and where appropriate their family/carer, to inform them of transition arrangements and keep them informed at each stage.</w:t>
      </w:r>
    </w:p>
    <w:p w14:paraId="7BF84762" w14:textId="77777777" w:rsid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Where consent has been given, Parents/carers should be involved it is likely to aid the young person’s progress and engagement.</w:t>
      </w:r>
    </w:p>
    <w:p w14:paraId="6E1100EC" w14:textId="5820C37C" w:rsidR="0017123E" w:rsidRP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 xml:space="preserve">Services should ensure the young person has a transition plan as soon as the need is identified and no later than when the young person reaches 17yrs 11months. The plan should </w:t>
      </w:r>
      <w:proofErr w:type="spellStart"/>
      <w:r w:rsidRPr="0017123E">
        <w:rPr>
          <w:rFonts w:eastAsia="Times New Roman" w:cstheme="minorHAnsi"/>
          <w:color w:val="000000"/>
          <w:lang w:eastAsia="en-GB"/>
        </w:rPr>
        <w:t>recognise</w:t>
      </w:r>
      <w:proofErr w:type="spellEnd"/>
      <w:r w:rsidRPr="0017123E">
        <w:rPr>
          <w:rFonts w:eastAsia="Times New Roman" w:cstheme="minorHAnsi"/>
          <w:color w:val="000000"/>
          <w:lang w:eastAsia="en-GB"/>
        </w:rPr>
        <w:t xml:space="preserve"> all needs, and identify which services are better able to meet those needs. As a minimum the transition plan will aim to address the following areas:</w:t>
      </w:r>
    </w:p>
    <w:p w14:paraId="1D5D498F" w14:textId="314FEF93" w:rsid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Seek the views of the young perso</w:t>
      </w:r>
      <w:r>
        <w:rPr>
          <w:rFonts w:eastAsia="Times New Roman" w:cstheme="minorHAnsi"/>
          <w:color w:val="000000"/>
          <w:lang w:eastAsia="en-GB"/>
        </w:rPr>
        <w:t>n</w:t>
      </w:r>
    </w:p>
    <w:p w14:paraId="1EDBB51D" w14:textId="1124390F"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Listen to concerns the young person may have and alleviate their anxiety</w:t>
      </w:r>
    </w:p>
    <w:p w14:paraId="6DBFDBEB" w14:textId="60F64D71"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Build relationships with the any allocated professionals from adult services</w:t>
      </w:r>
    </w:p>
    <w:p w14:paraId="7464C406" w14:textId="4EE2F75B"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proofErr w:type="spellStart"/>
      <w:r w:rsidRPr="0017123E">
        <w:rPr>
          <w:rFonts w:eastAsia="Times New Roman" w:cstheme="minorHAnsi"/>
          <w:color w:val="000000"/>
          <w:lang w:eastAsia="en-GB"/>
        </w:rPr>
        <w:t>Recognise</w:t>
      </w:r>
      <w:proofErr w:type="spellEnd"/>
      <w:r w:rsidRPr="0017123E">
        <w:rPr>
          <w:rFonts w:eastAsia="Times New Roman" w:cstheme="minorHAnsi"/>
          <w:color w:val="000000"/>
          <w:lang w:eastAsia="en-GB"/>
        </w:rPr>
        <w:t xml:space="preserve"> which services will/will not be available after transition and seek to address any gaps</w:t>
      </w:r>
    </w:p>
    <w:p w14:paraId="58C10B8C" w14:textId="2F62DA96"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Where relevant ensure health needs (emotional, mental and physical) are planned for and managed</w:t>
      </w:r>
    </w:p>
    <w:p w14:paraId="00E4CCF6" w14:textId="0780E463"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Where relevant ensure learning and communication needs are planned for and managed</w:t>
      </w:r>
    </w:p>
    <w:p w14:paraId="64979756" w14:textId="336E848D" w:rsidR="0017123E" w:rsidRPr="0017123E" w:rsidRDefault="0017123E" w:rsidP="009D730E">
      <w:pPr>
        <w:pStyle w:val="ListParagraph"/>
        <w:numPr>
          <w:ilvl w:val="0"/>
          <w:numId w:val="8"/>
        </w:numPr>
        <w:spacing w:before="100" w:beforeAutospacing="1" w:after="100" w:afterAutospacing="1"/>
        <w:ind w:left="567"/>
        <w:jc w:val="both"/>
        <w:rPr>
          <w:rFonts w:eastAsia="Times New Roman" w:cstheme="minorHAnsi"/>
          <w:color w:val="000000"/>
          <w:lang w:eastAsia="en-GB"/>
        </w:rPr>
      </w:pPr>
      <w:r w:rsidRPr="0017123E">
        <w:rPr>
          <w:rFonts w:eastAsia="Times New Roman" w:cstheme="minorHAnsi"/>
          <w:color w:val="000000"/>
          <w:lang w:eastAsia="en-GB"/>
        </w:rPr>
        <w:t>Where relevant Educate the young person and their family on the adult justice system</w:t>
      </w:r>
    </w:p>
    <w:p w14:paraId="2695B143" w14:textId="57894972" w:rsidR="0017123E" w:rsidRP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 xml:space="preserve">Initial Multi-disciplinary transitions meetings should be held, to review young people who are approaching 18 and eligible to transfer to adult services. </w:t>
      </w:r>
      <w:r w:rsidRPr="0017123E">
        <w:rPr>
          <w:rFonts w:eastAsia="Times New Roman" w:cstheme="minorHAnsi"/>
          <w:color w:val="000000"/>
          <w:lang w:eastAsia="en-GB"/>
        </w:rPr>
        <w:lastRenderedPageBreak/>
        <w:t>Reviews should be undertaken to monitor any cases and identify and manage any issues within the transition process. When arranging a meeting to discuss those eligible for transfer all intervention providers (including health and education, training and employment providers) must be informed of transfers to adult establishments in advance and involved appropriately in transitions meetings to ensure continuity of care.</w:t>
      </w:r>
    </w:p>
    <w:p w14:paraId="57BE0F4F" w14:textId="77777777" w:rsidR="0017123E" w:rsidRP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The effectiveness of arrangements for the transition of young people from youth based to adult based services, and retention of young adults in youth-based services, must be monitored and kept under review.</w:t>
      </w:r>
    </w:p>
    <w:p w14:paraId="315E3DD7" w14:textId="77777777" w:rsidR="0017123E" w:rsidRP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A regular meeting should be set up between managers from the children’s and adult services to review transition work that has already taken place to identify good practice, lessons learnt and ensure that there is a continuous emphasis on improving services and outcomes for this group of young people.</w:t>
      </w:r>
    </w:p>
    <w:p w14:paraId="0777296A" w14:textId="77777777" w:rsidR="0017123E" w:rsidRP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All feedback from young people and their families will be considered alongside data relating to number of transfers. Any barriers to success should be progressed through to respective safeguarding boards for consideration as to how this could be addressed and where necessary challenged.</w:t>
      </w:r>
    </w:p>
    <w:p w14:paraId="017C85DA" w14:textId="77777777" w:rsidR="0017123E" w:rsidRP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Where local young adult offers or young adult specialist staff are in place in, consideration should be given to the use of a transfer to those teams taking into account location. The young person should be consulted regarding such arrangements and the benefits of attending young adult hubs or appointment with specialist workers should be clearly outlined in the initial transfer meeting.</w:t>
      </w:r>
    </w:p>
    <w:p w14:paraId="2127B478" w14:textId="77777777" w:rsidR="0017123E" w:rsidRPr="0017123E" w:rsidRDefault="0017123E" w:rsidP="009D730E">
      <w:pPr>
        <w:pStyle w:val="ListParagraph"/>
        <w:spacing w:before="100" w:beforeAutospacing="1" w:after="100" w:afterAutospacing="1"/>
        <w:ind w:left="0" w:firstLine="0"/>
        <w:jc w:val="both"/>
        <w:rPr>
          <w:rFonts w:eastAsia="Times New Roman" w:cstheme="minorHAnsi"/>
          <w:color w:val="000000"/>
          <w:lang w:eastAsia="en-GB"/>
        </w:rPr>
      </w:pPr>
      <w:r w:rsidRPr="0017123E">
        <w:rPr>
          <w:rFonts w:eastAsia="Times New Roman" w:cstheme="minorHAnsi"/>
          <w:color w:val="000000"/>
          <w:lang w:eastAsia="en-GB"/>
        </w:rPr>
        <w:t>A final joint review should occur, and timescales should be agreed in relation to the withdrawal of children’s and young people’s services, this to take place following the young person successful transition adult support arrangements.</w:t>
      </w:r>
    </w:p>
    <w:p w14:paraId="4667B2E2" w14:textId="259D1D43" w:rsidR="0017123E" w:rsidRPr="0034122C" w:rsidRDefault="0017123E" w:rsidP="009D730E">
      <w:pPr>
        <w:pStyle w:val="Heading1"/>
        <w:ind w:left="0"/>
        <w:rPr>
          <w:color w:val="0E8042"/>
        </w:rPr>
      </w:pPr>
      <w:bookmarkStart w:id="27" w:name="_Toc132900972"/>
      <w:r w:rsidRPr="0034122C">
        <w:rPr>
          <w:color w:val="0E8042"/>
        </w:rPr>
        <w:t>Governance and Partnership</w:t>
      </w:r>
      <w:bookmarkEnd w:id="27"/>
    </w:p>
    <w:p w14:paraId="17784BD7" w14:textId="77777777" w:rsidR="0017123E" w:rsidRPr="000D10D7" w:rsidRDefault="0017123E" w:rsidP="009D730E">
      <w:pPr>
        <w:jc w:val="both"/>
        <w:rPr>
          <w:rFonts w:cstheme="minorHAnsi"/>
          <w:bCs/>
        </w:rPr>
      </w:pPr>
    </w:p>
    <w:p w14:paraId="13466B3C" w14:textId="77777777" w:rsidR="0017123E" w:rsidRPr="000D10D7" w:rsidRDefault="0017123E" w:rsidP="009D730E">
      <w:pPr>
        <w:pStyle w:val="ListParagraph"/>
        <w:widowControl/>
        <w:numPr>
          <w:ilvl w:val="0"/>
          <w:numId w:val="9"/>
        </w:numPr>
        <w:autoSpaceDE/>
        <w:autoSpaceDN/>
        <w:spacing w:after="160" w:line="259" w:lineRule="auto"/>
        <w:ind w:left="567"/>
        <w:contextualSpacing/>
        <w:jc w:val="both"/>
        <w:rPr>
          <w:rFonts w:cstheme="minorHAnsi"/>
          <w:b/>
          <w:bCs/>
        </w:rPr>
      </w:pPr>
      <w:r w:rsidRPr="000D10D7">
        <w:rPr>
          <w:color w:val="000000"/>
        </w:rPr>
        <w:t>North Somerset Safeguarding Children Partnership is the responsible body for the strategy which supports and influences the work in North Somerset to safeguard children who are victims or at risk of exploitation.</w:t>
      </w:r>
    </w:p>
    <w:p w14:paraId="0F8C9C31" w14:textId="77777777" w:rsidR="0017123E" w:rsidRPr="000D10D7" w:rsidRDefault="0017123E" w:rsidP="009D730E">
      <w:pPr>
        <w:pStyle w:val="ListParagraph"/>
        <w:widowControl/>
        <w:numPr>
          <w:ilvl w:val="0"/>
          <w:numId w:val="9"/>
        </w:numPr>
        <w:autoSpaceDE/>
        <w:autoSpaceDN/>
        <w:spacing w:after="160" w:line="259" w:lineRule="auto"/>
        <w:ind w:left="567"/>
        <w:contextualSpacing/>
        <w:jc w:val="both"/>
        <w:rPr>
          <w:rFonts w:cstheme="minorHAnsi"/>
          <w:b/>
          <w:bCs/>
        </w:rPr>
      </w:pPr>
      <w:r w:rsidRPr="000D10D7">
        <w:rPr>
          <w:rFonts w:cstheme="minorHAnsi"/>
          <w:color w:val="000000"/>
        </w:rPr>
        <w:t>To support the strategy the Partnership has a sub-group who will monitor their action plan against the strategic priorities.</w:t>
      </w:r>
    </w:p>
    <w:p w14:paraId="2050AA8A" w14:textId="77777777" w:rsidR="0017123E" w:rsidRPr="000D10D7" w:rsidRDefault="0017123E" w:rsidP="009D730E">
      <w:pPr>
        <w:pStyle w:val="ListParagraph"/>
        <w:widowControl/>
        <w:numPr>
          <w:ilvl w:val="0"/>
          <w:numId w:val="9"/>
        </w:numPr>
        <w:autoSpaceDE/>
        <w:autoSpaceDN/>
        <w:spacing w:after="160" w:line="259" w:lineRule="auto"/>
        <w:ind w:left="567"/>
        <w:contextualSpacing/>
        <w:jc w:val="both"/>
        <w:rPr>
          <w:rFonts w:cstheme="minorHAnsi"/>
          <w:b/>
          <w:bCs/>
        </w:rPr>
      </w:pPr>
      <w:r w:rsidRPr="000D10D7">
        <w:rPr>
          <w:color w:val="000000"/>
        </w:rPr>
        <w:t>Progress of this strategy will be monitored by the NSSCP Execs Partnership by working in accordance with an agreed detailed action plan, considering local need and learning from national research and practice.</w:t>
      </w:r>
    </w:p>
    <w:p w14:paraId="25BA1F95" w14:textId="60FC80A3" w:rsidR="0017123E" w:rsidRPr="0034122C" w:rsidRDefault="0017123E" w:rsidP="009D730E">
      <w:pPr>
        <w:pStyle w:val="Heading1"/>
        <w:ind w:left="0"/>
        <w:rPr>
          <w:color w:val="0E8042"/>
        </w:rPr>
      </w:pPr>
      <w:bookmarkStart w:id="28" w:name="_Toc132900973"/>
      <w:r w:rsidRPr="0034122C">
        <w:rPr>
          <w:color w:val="0E8042"/>
        </w:rPr>
        <w:t>Next Steps</w:t>
      </w:r>
      <w:bookmarkEnd w:id="28"/>
      <w:r w:rsidRPr="0034122C">
        <w:rPr>
          <w:color w:val="0E8042"/>
        </w:rPr>
        <w:t xml:space="preserve">   </w:t>
      </w:r>
    </w:p>
    <w:p w14:paraId="51DFE0FA" w14:textId="77777777" w:rsidR="009D730E" w:rsidRDefault="009D730E" w:rsidP="009D730E">
      <w:pPr>
        <w:jc w:val="both"/>
        <w:rPr>
          <w:rFonts w:cstheme="minorHAnsi"/>
          <w:b/>
          <w:bCs/>
        </w:rPr>
      </w:pPr>
    </w:p>
    <w:p w14:paraId="705A5996" w14:textId="77777777" w:rsidR="0017123E" w:rsidRPr="000D10D7" w:rsidRDefault="0017123E" w:rsidP="009D730E">
      <w:pPr>
        <w:pStyle w:val="ListParagraph"/>
        <w:widowControl/>
        <w:numPr>
          <w:ilvl w:val="1"/>
          <w:numId w:val="8"/>
        </w:numPr>
        <w:autoSpaceDE/>
        <w:autoSpaceDN/>
        <w:spacing w:after="160" w:line="259" w:lineRule="auto"/>
        <w:ind w:left="567"/>
        <w:jc w:val="both"/>
        <w:rPr>
          <w:rFonts w:cstheme="minorHAnsi"/>
          <w:bCs/>
        </w:rPr>
      </w:pPr>
      <w:r>
        <w:rPr>
          <w:rFonts w:cstheme="minorHAnsi"/>
        </w:rPr>
        <w:t xml:space="preserve">The Safeguarding Partnership will have responses and procedures in place to safeguard, protect and prevent children from all forms of exploitation, and ensure children are supported to safely identify ways to exit and withdraw </w:t>
      </w:r>
      <w:r w:rsidRPr="000D10D7">
        <w:rPr>
          <w:rFonts w:cstheme="minorHAnsi"/>
        </w:rPr>
        <w:t xml:space="preserve">from perpetrators. </w:t>
      </w:r>
    </w:p>
    <w:p w14:paraId="552BD41D" w14:textId="77777777" w:rsidR="0017123E" w:rsidRPr="00372418" w:rsidRDefault="0017123E" w:rsidP="009D730E">
      <w:pPr>
        <w:pStyle w:val="ListParagraph"/>
        <w:widowControl/>
        <w:numPr>
          <w:ilvl w:val="1"/>
          <w:numId w:val="8"/>
        </w:numPr>
        <w:autoSpaceDE/>
        <w:autoSpaceDN/>
        <w:spacing w:after="160" w:line="259" w:lineRule="auto"/>
        <w:ind w:left="567"/>
        <w:jc w:val="both"/>
        <w:rPr>
          <w:rFonts w:cstheme="minorHAnsi"/>
          <w:bCs/>
        </w:rPr>
      </w:pPr>
      <w:r>
        <w:rPr>
          <w:rFonts w:cstheme="minorHAnsi"/>
        </w:rPr>
        <w:t xml:space="preserve">The Safeguarding Partnership will </w:t>
      </w:r>
      <w:proofErr w:type="spellStart"/>
      <w:r>
        <w:rPr>
          <w:rFonts w:cstheme="minorHAnsi"/>
        </w:rPr>
        <w:t>recognise</w:t>
      </w:r>
      <w:proofErr w:type="spellEnd"/>
      <w:r>
        <w:rPr>
          <w:rFonts w:cstheme="minorHAnsi"/>
        </w:rPr>
        <w:t xml:space="preserve"> and ensure that the child’s best interests are their top priority, relationship building and maintaining these relationships will be an essential element always ensuring the child’s voice is heard and listened to.</w:t>
      </w:r>
    </w:p>
    <w:p w14:paraId="0D7549DC" w14:textId="77777777" w:rsidR="0017123E" w:rsidRPr="00755881" w:rsidRDefault="0017123E" w:rsidP="009D730E">
      <w:pPr>
        <w:pStyle w:val="ListParagraph"/>
        <w:widowControl/>
        <w:numPr>
          <w:ilvl w:val="1"/>
          <w:numId w:val="8"/>
        </w:numPr>
        <w:autoSpaceDE/>
        <w:autoSpaceDN/>
        <w:spacing w:after="160" w:line="259" w:lineRule="auto"/>
        <w:ind w:left="567"/>
        <w:jc w:val="both"/>
        <w:rPr>
          <w:rFonts w:cstheme="minorHAnsi"/>
          <w:bCs/>
        </w:rPr>
      </w:pPr>
      <w:r w:rsidRPr="00372418">
        <w:rPr>
          <w:rFonts w:cstheme="minorHAnsi"/>
          <w:bCs/>
        </w:rPr>
        <w:t xml:space="preserve">The </w:t>
      </w:r>
      <w:r>
        <w:rPr>
          <w:rFonts w:cstheme="minorHAnsi"/>
          <w:bCs/>
        </w:rPr>
        <w:t>Child E</w:t>
      </w:r>
      <w:r w:rsidRPr="00372418">
        <w:rPr>
          <w:rFonts w:cstheme="minorHAnsi"/>
          <w:bCs/>
        </w:rPr>
        <w:t xml:space="preserve">xploitation </w:t>
      </w:r>
      <w:r>
        <w:rPr>
          <w:rFonts w:cstheme="minorHAnsi"/>
          <w:bCs/>
        </w:rPr>
        <w:t>S</w:t>
      </w:r>
      <w:r w:rsidRPr="00372418">
        <w:rPr>
          <w:rFonts w:cstheme="minorHAnsi"/>
          <w:bCs/>
        </w:rPr>
        <w:t>ub-</w:t>
      </w:r>
      <w:r>
        <w:rPr>
          <w:rFonts w:cstheme="minorHAnsi"/>
          <w:bCs/>
        </w:rPr>
        <w:t>G</w:t>
      </w:r>
      <w:r w:rsidRPr="00372418">
        <w:rPr>
          <w:rFonts w:cstheme="minorHAnsi"/>
          <w:bCs/>
        </w:rPr>
        <w:t>roup will be responsible for the development and implementation of the stra</w:t>
      </w:r>
      <w:r>
        <w:rPr>
          <w:rFonts w:cstheme="minorHAnsi"/>
          <w:bCs/>
        </w:rPr>
        <w:t>tegic action plan, to enable this</w:t>
      </w:r>
      <w:r w:rsidRPr="00372418">
        <w:rPr>
          <w:rFonts w:cstheme="minorHAnsi"/>
          <w:bCs/>
        </w:rPr>
        <w:t xml:space="preserve"> exploitation strategy to be delivered. </w:t>
      </w:r>
      <w:r>
        <w:rPr>
          <w:rFonts w:cstheme="minorHAnsi"/>
          <w:bCs/>
        </w:rPr>
        <w:t>The action plan will include recommendations identified through the need’s assessment.</w:t>
      </w:r>
    </w:p>
    <w:sectPr w:rsidR="0017123E" w:rsidRPr="00755881" w:rsidSect="00867692">
      <w:headerReference w:type="default" r:id="rId19"/>
      <w:footerReference w:type="default" r:id="rId20"/>
      <w:pgSz w:w="16850" w:h="11900" w:orient="landscape"/>
      <w:pgMar w:top="480" w:right="940" w:bottom="600" w:left="993" w:header="0" w:footer="362"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6327" w14:textId="77777777" w:rsidR="00514B48" w:rsidRDefault="00514B48">
      <w:r>
        <w:separator/>
      </w:r>
    </w:p>
  </w:endnote>
  <w:endnote w:type="continuationSeparator" w:id="0">
    <w:p w14:paraId="22C8DC7D" w14:textId="77777777" w:rsidR="00514B48" w:rsidRDefault="00514B48">
      <w:r>
        <w:continuationSeparator/>
      </w:r>
    </w:p>
  </w:endnote>
  <w:endnote w:type="continuationNotice" w:id="1">
    <w:p w14:paraId="62D1514D" w14:textId="77777777" w:rsidR="00514B48" w:rsidRDefault="00514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9660" w14:textId="4197C63D" w:rsidR="00867692" w:rsidRDefault="00867692">
    <w:pPr>
      <w:pStyle w:val="Footer"/>
      <w:jc w:val="center"/>
    </w:pPr>
  </w:p>
  <w:p w14:paraId="63BF96AF" w14:textId="77777777" w:rsidR="00F16FD2" w:rsidRDefault="00F16FD2" w:rsidP="008676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08502"/>
      <w:docPartObj>
        <w:docPartGallery w:val="Page Numbers (Bottom of Page)"/>
        <w:docPartUnique/>
      </w:docPartObj>
    </w:sdtPr>
    <w:sdtEndPr>
      <w:rPr>
        <w:noProof/>
      </w:rPr>
    </w:sdtEndPr>
    <w:sdtContent>
      <w:p w14:paraId="0B545D6D" w14:textId="06E789FB" w:rsidR="00867692" w:rsidRDefault="008676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25CD5B" w14:textId="77777777" w:rsidR="00867692" w:rsidRDefault="00867692" w:rsidP="008676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C42B" w14:textId="77777777" w:rsidR="00514B48" w:rsidRDefault="00514B48">
      <w:r>
        <w:separator/>
      </w:r>
    </w:p>
  </w:footnote>
  <w:footnote w:type="continuationSeparator" w:id="0">
    <w:p w14:paraId="05F6F45B" w14:textId="77777777" w:rsidR="00514B48" w:rsidRDefault="00514B48">
      <w:r>
        <w:continuationSeparator/>
      </w:r>
    </w:p>
  </w:footnote>
  <w:footnote w:type="continuationNotice" w:id="1">
    <w:p w14:paraId="693B2E8B" w14:textId="77777777" w:rsidR="00514B48" w:rsidRDefault="00514B48"/>
  </w:footnote>
  <w:footnote w:id="2">
    <w:p w14:paraId="6E073E9E" w14:textId="77777777" w:rsidR="002B1AE8" w:rsidRPr="004345DA" w:rsidRDefault="002B1AE8" w:rsidP="002B1AE8">
      <w:pPr>
        <w:pStyle w:val="FootnoteText"/>
        <w:ind w:left="567"/>
      </w:pPr>
      <w:r>
        <w:rPr>
          <w:rStyle w:val="FootnoteReference"/>
        </w:rPr>
        <w:footnoteRef/>
      </w:r>
      <w:r>
        <w:t xml:space="preserve"> </w:t>
      </w:r>
      <w:r w:rsidRPr="00010C51">
        <w:rPr>
          <w:i/>
          <w:iCs/>
        </w:rPr>
        <w:t>Child sexual exploitation: definition and guide for practitioners</w:t>
      </w:r>
      <w:r>
        <w:rPr>
          <w:i/>
          <w:iCs/>
        </w:rPr>
        <w:t xml:space="preserve">, </w:t>
      </w:r>
      <w:hyperlink r:id="rId1" w:history="1">
        <w:r w:rsidRPr="00124290">
          <w:rPr>
            <w:rStyle w:val="Hyperlink"/>
          </w:rPr>
          <w:t>https://www.gov.uk/government/publications/child-sexual-exploitation-definition-and-guide-for-practitioners</w:t>
        </w:r>
      </w:hyperlink>
      <w:r>
        <w:t>, p.5.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B63E" w14:textId="327A7D52" w:rsidR="00867692" w:rsidRDefault="00867692">
    <w:pPr>
      <w:pStyle w:val="Header"/>
      <w:jc w:val="center"/>
    </w:pPr>
  </w:p>
  <w:p w14:paraId="27B15AAE" w14:textId="77777777" w:rsidR="00867692" w:rsidRDefault="00867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ED7A" w14:textId="0038E1D2" w:rsidR="00867692" w:rsidRDefault="00867692">
    <w:pPr>
      <w:pStyle w:val="Header"/>
      <w:jc w:val="center"/>
    </w:pPr>
  </w:p>
  <w:p w14:paraId="660F4B58" w14:textId="77777777" w:rsidR="00867692" w:rsidRDefault="00867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E7A94"/>
    <w:multiLevelType w:val="hybridMultilevel"/>
    <w:tmpl w:val="35BA919C"/>
    <w:lvl w:ilvl="0" w:tplc="08090001">
      <w:start w:val="1"/>
      <w:numFmt w:val="bullet"/>
      <w:lvlText w:val=""/>
      <w:lvlJc w:val="left"/>
      <w:pPr>
        <w:ind w:left="720" w:hanging="360"/>
      </w:pPr>
      <w:rPr>
        <w:rFonts w:ascii="Symbol" w:hAnsi="Symbol" w:hint="default"/>
      </w:rPr>
    </w:lvl>
    <w:lvl w:ilvl="1" w:tplc="5F304FF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62F3E"/>
    <w:multiLevelType w:val="hybridMultilevel"/>
    <w:tmpl w:val="B9BE41B2"/>
    <w:lvl w:ilvl="0" w:tplc="91943D90">
      <w:start w:val="1"/>
      <w:numFmt w:val="decimal"/>
      <w:lvlText w:val="%1."/>
      <w:lvlJc w:val="left"/>
      <w:pPr>
        <w:ind w:left="900" w:hanging="361"/>
      </w:pPr>
      <w:rPr>
        <w:rFonts w:ascii="Arial" w:eastAsia="Arial" w:hAnsi="Arial" w:cs="Arial" w:hint="default"/>
        <w:b w:val="0"/>
        <w:bCs w:val="0"/>
        <w:i w:val="0"/>
        <w:iCs w:val="0"/>
        <w:w w:val="100"/>
        <w:sz w:val="24"/>
        <w:szCs w:val="24"/>
        <w:lang w:val="en-US" w:eastAsia="en-US" w:bidi="ar-SA"/>
      </w:rPr>
    </w:lvl>
    <w:lvl w:ilvl="1" w:tplc="2FC05898">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2" w:tplc="5C4892C2">
      <w:numFmt w:val="bullet"/>
      <w:lvlText w:val="•"/>
      <w:lvlJc w:val="left"/>
      <w:pPr>
        <w:ind w:left="1260" w:hanging="360"/>
      </w:pPr>
      <w:rPr>
        <w:rFonts w:hint="default"/>
        <w:lang w:val="en-US" w:eastAsia="en-US" w:bidi="ar-SA"/>
      </w:rPr>
    </w:lvl>
    <w:lvl w:ilvl="3" w:tplc="942016EC">
      <w:numFmt w:val="bullet"/>
      <w:lvlText w:val="•"/>
      <w:lvlJc w:val="left"/>
      <w:pPr>
        <w:ind w:left="2454" w:hanging="360"/>
      </w:pPr>
      <w:rPr>
        <w:rFonts w:hint="default"/>
        <w:lang w:val="en-US" w:eastAsia="en-US" w:bidi="ar-SA"/>
      </w:rPr>
    </w:lvl>
    <w:lvl w:ilvl="4" w:tplc="B3401E86">
      <w:numFmt w:val="bullet"/>
      <w:lvlText w:val="•"/>
      <w:lvlJc w:val="left"/>
      <w:pPr>
        <w:ind w:left="3649" w:hanging="360"/>
      </w:pPr>
      <w:rPr>
        <w:rFonts w:hint="default"/>
        <w:lang w:val="en-US" w:eastAsia="en-US" w:bidi="ar-SA"/>
      </w:rPr>
    </w:lvl>
    <w:lvl w:ilvl="5" w:tplc="4C942738">
      <w:numFmt w:val="bullet"/>
      <w:lvlText w:val="•"/>
      <w:lvlJc w:val="left"/>
      <w:pPr>
        <w:ind w:left="4844" w:hanging="360"/>
      </w:pPr>
      <w:rPr>
        <w:rFonts w:hint="default"/>
        <w:lang w:val="en-US" w:eastAsia="en-US" w:bidi="ar-SA"/>
      </w:rPr>
    </w:lvl>
    <w:lvl w:ilvl="6" w:tplc="09704CFC">
      <w:numFmt w:val="bullet"/>
      <w:lvlText w:val="•"/>
      <w:lvlJc w:val="left"/>
      <w:pPr>
        <w:ind w:left="6039" w:hanging="360"/>
      </w:pPr>
      <w:rPr>
        <w:rFonts w:hint="default"/>
        <w:lang w:val="en-US" w:eastAsia="en-US" w:bidi="ar-SA"/>
      </w:rPr>
    </w:lvl>
    <w:lvl w:ilvl="7" w:tplc="E7A0ACC4">
      <w:numFmt w:val="bullet"/>
      <w:lvlText w:val="•"/>
      <w:lvlJc w:val="left"/>
      <w:pPr>
        <w:ind w:left="7234" w:hanging="360"/>
      </w:pPr>
      <w:rPr>
        <w:rFonts w:hint="default"/>
        <w:lang w:val="en-US" w:eastAsia="en-US" w:bidi="ar-SA"/>
      </w:rPr>
    </w:lvl>
    <w:lvl w:ilvl="8" w:tplc="6EE4BBDE">
      <w:numFmt w:val="bullet"/>
      <w:lvlText w:val="•"/>
      <w:lvlJc w:val="left"/>
      <w:pPr>
        <w:ind w:left="8429" w:hanging="360"/>
      </w:pPr>
      <w:rPr>
        <w:rFonts w:hint="default"/>
        <w:lang w:val="en-US" w:eastAsia="en-US" w:bidi="ar-SA"/>
      </w:rPr>
    </w:lvl>
  </w:abstractNum>
  <w:abstractNum w:abstractNumId="2" w15:restartNumberingAfterBreak="0">
    <w:nsid w:val="37045C10"/>
    <w:multiLevelType w:val="hybridMultilevel"/>
    <w:tmpl w:val="16AE85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954129D"/>
    <w:multiLevelType w:val="hybridMultilevel"/>
    <w:tmpl w:val="A5205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6C0A3D"/>
    <w:multiLevelType w:val="hybridMultilevel"/>
    <w:tmpl w:val="01FA22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2744C"/>
    <w:multiLevelType w:val="hybridMultilevel"/>
    <w:tmpl w:val="3F4A553C"/>
    <w:lvl w:ilvl="0" w:tplc="5678C3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F065D"/>
    <w:multiLevelType w:val="hybridMultilevel"/>
    <w:tmpl w:val="AF82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C60AE4"/>
    <w:multiLevelType w:val="hybridMultilevel"/>
    <w:tmpl w:val="817C0BB6"/>
    <w:lvl w:ilvl="0" w:tplc="ABE4ED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BC3426"/>
    <w:multiLevelType w:val="hybridMultilevel"/>
    <w:tmpl w:val="A114204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6D812CE4"/>
    <w:multiLevelType w:val="hybridMultilevel"/>
    <w:tmpl w:val="B48A8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30246528">
    <w:abstractNumId w:val="1"/>
  </w:num>
  <w:num w:numId="2" w16cid:durableId="106244178">
    <w:abstractNumId w:val="2"/>
  </w:num>
  <w:num w:numId="3" w16cid:durableId="1071388767">
    <w:abstractNumId w:val="7"/>
  </w:num>
  <w:num w:numId="4" w16cid:durableId="1887981807">
    <w:abstractNumId w:val="8"/>
  </w:num>
  <w:num w:numId="5" w16cid:durableId="1874148418">
    <w:abstractNumId w:val="6"/>
  </w:num>
  <w:num w:numId="6" w16cid:durableId="2068143374">
    <w:abstractNumId w:val="5"/>
  </w:num>
  <w:num w:numId="7" w16cid:durableId="527328805">
    <w:abstractNumId w:val="0"/>
  </w:num>
  <w:num w:numId="8" w16cid:durableId="1541823730">
    <w:abstractNumId w:val="4"/>
  </w:num>
  <w:num w:numId="9" w16cid:durableId="1382751824">
    <w:abstractNumId w:val="9"/>
  </w:num>
  <w:num w:numId="10" w16cid:durableId="1234462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EA"/>
    <w:rsid w:val="00016FF5"/>
    <w:rsid w:val="000223E4"/>
    <w:rsid w:val="00044275"/>
    <w:rsid w:val="00066C00"/>
    <w:rsid w:val="0009614B"/>
    <w:rsid w:val="000B49D0"/>
    <w:rsid w:val="000D0D38"/>
    <w:rsid w:val="000E24F0"/>
    <w:rsid w:val="000E2B53"/>
    <w:rsid w:val="001158FF"/>
    <w:rsid w:val="0017123E"/>
    <w:rsid w:val="00194918"/>
    <w:rsid w:val="00195202"/>
    <w:rsid w:val="001B0145"/>
    <w:rsid w:val="001C010B"/>
    <w:rsid w:val="001C6C9E"/>
    <w:rsid w:val="00202886"/>
    <w:rsid w:val="0021458E"/>
    <w:rsid w:val="00240637"/>
    <w:rsid w:val="00250511"/>
    <w:rsid w:val="00266FEE"/>
    <w:rsid w:val="002B1AE8"/>
    <w:rsid w:val="002D6AD0"/>
    <w:rsid w:val="00323C1F"/>
    <w:rsid w:val="0034122C"/>
    <w:rsid w:val="003939CE"/>
    <w:rsid w:val="004072E3"/>
    <w:rsid w:val="00412D33"/>
    <w:rsid w:val="0044400D"/>
    <w:rsid w:val="00480736"/>
    <w:rsid w:val="004A4F17"/>
    <w:rsid w:val="004B2402"/>
    <w:rsid w:val="00514B48"/>
    <w:rsid w:val="00540C90"/>
    <w:rsid w:val="00541DD1"/>
    <w:rsid w:val="0055570F"/>
    <w:rsid w:val="005F2B56"/>
    <w:rsid w:val="00611B2C"/>
    <w:rsid w:val="00614A04"/>
    <w:rsid w:val="00741497"/>
    <w:rsid w:val="0077660B"/>
    <w:rsid w:val="007B7D02"/>
    <w:rsid w:val="007C4E9A"/>
    <w:rsid w:val="007E0AB6"/>
    <w:rsid w:val="007E47F1"/>
    <w:rsid w:val="008330DC"/>
    <w:rsid w:val="0083726E"/>
    <w:rsid w:val="00841157"/>
    <w:rsid w:val="0086490F"/>
    <w:rsid w:val="00867692"/>
    <w:rsid w:val="008A7401"/>
    <w:rsid w:val="008C1E8E"/>
    <w:rsid w:val="008C2B9B"/>
    <w:rsid w:val="008C7962"/>
    <w:rsid w:val="008D5D7B"/>
    <w:rsid w:val="0094162B"/>
    <w:rsid w:val="00947635"/>
    <w:rsid w:val="00951523"/>
    <w:rsid w:val="00984B55"/>
    <w:rsid w:val="00987E6A"/>
    <w:rsid w:val="009C48F0"/>
    <w:rsid w:val="009D730E"/>
    <w:rsid w:val="009D793B"/>
    <w:rsid w:val="00A14312"/>
    <w:rsid w:val="00A20B67"/>
    <w:rsid w:val="00A31FBB"/>
    <w:rsid w:val="00A34324"/>
    <w:rsid w:val="00A5482C"/>
    <w:rsid w:val="00A64525"/>
    <w:rsid w:val="00A778C7"/>
    <w:rsid w:val="00A83C44"/>
    <w:rsid w:val="00B17F15"/>
    <w:rsid w:val="00B806BF"/>
    <w:rsid w:val="00BD79A1"/>
    <w:rsid w:val="00BE06A0"/>
    <w:rsid w:val="00BF75DB"/>
    <w:rsid w:val="00C37F42"/>
    <w:rsid w:val="00C40E44"/>
    <w:rsid w:val="00C47CEA"/>
    <w:rsid w:val="00C87067"/>
    <w:rsid w:val="00CA3A85"/>
    <w:rsid w:val="00CC4C30"/>
    <w:rsid w:val="00CF1485"/>
    <w:rsid w:val="00CF427C"/>
    <w:rsid w:val="00D14F6C"/>
    <w:rsid w:val="00D25B06"/>
    <w:rsid w:val="00D56938"/>
    <w:rsid w:val="00D835EE"/>
    <w:rsid w:val="00DB1496"/>
    <w:rsid w:val="00DD5A87"/>
    <w:rsid w:val="00DE17C6"/>
    <w:rsid w:val="00E10C47"/>
    <w:rsid w:val="00E23C41"/>
    <w:rsid w:val="00E35674"/>
    <w:rsid w:val="00E41348"/>
    <w:rsid w:val="00E619CE"/>
    <w:rsid w:val="00EC0B50"/>
    <w:rsid w:val="00EC0E26"/>
    <w:rsid w:val="00F027C8"/>
    <w:rsid w:val="00F16FD2"/>
    <w:rsid w:val="00FE0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E619B"/>
  <w15:docId w15:val="{C47921DE-EFDC-4902-8BCD-E8623783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0"/>
      <w:outlineLvl w:val="0"/>
    </w:pPr>
    <w:rPr>
      <w:b/>
      <w:bCs/>
      <w:sz w:val="24"/>
      <w:szCs w:val="24"/>
    </w:rPr>
  </w:style>
  <w:style w:type="paragraph" w:styleId="Heading2">
    <w:name w:val="heading 2"/>
    <w:basedOn w:val="Normal"/>
    <w:link w:val="Heading2Char"/>
    <w:uiPriority w:val="9"/>
    <w:unhideWhenUsed/>
    <w:qFormat/>
    <w:pPr>
      <w:ind w:left="540"/>
      <w:outlineLvl w:val="1"/>
    </w:pPr>
    <w:rPr>
      <w:b/>
      <w:bCs/>
      <w:sz w:val="24"/>
      <w:szCs w:val="24"/>
    </w:rPr>
  </w:style>
  <w:style w:type="paragraph" w:styleId="Heading3">
    <w:name w:val="heading 3"/>
    <w:basedOn w:val="Normal"/>
    <w:next w:val="Normal"/>
    <w:link w:val="Heading3Char"/>
    <w:uiPriority w:val="9"/>
    <w:unhideWhenUsed/>
    <w:qFormat/>
    <w:rsid w:val="009D73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D73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9"/>
      <w:ind w:left="540" w:right="537"/>
    </w:pPr>
    <w:rPr>
      <w:b/>
      <w:bCs/>
      <w:sz w:val="36"/>
      <w:szCs w:val="36"/>
    </w:rPr>
  </w:style>
  <w:style w:type="paragraph" w:styleId="ListParagraph">
    <w:name w:val="List Paragraph"/>
    <w:basedOn w:val="Normal"/>
    <w:uiPriority w:val="34"/>
    <w:qFormat/>
    <w:pPr>
      <w:ind w:left="1260" w:hanging="360"/>
    </w:pPr>
  </w:style>
  <w:style w:type="paragraph" w:customStyle="1" w:styleId="TableParagraph">
    <w:name w:val="Table Paragraph"/>
    <w:basedOn w:val="Normal"/>
    <w:uiPriority w:val="1"/>
    <w:qFormat/>
  </w:style>
  <w:style w:type="table" w:styleId="TableGrid">
    <w:name w:val="Table Grid"/>
    <w:basedOn w:val="TableNormal"/>
    <w:uiPriority w:val="39"/>
    <w:rsid w:val="001B0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D38"/>
    <w:pPr>
      <w:tabs>
        <w:tab w:val="center" w:pos="4513"/>
        <w:tab w:val="right" w:pos="9026"/>
      </w:tabs>
    </w:pPr>
  </w:style>
  <w:style w:type="character" w:customStyle="1" w:styleId="HeaderChar">
    <w:name w:val="Header Char"/>
    <w:basedOn w:val="DefaultParagraphFont"/>
    <w:link w:val="Header"/>
    <w:uiPriority w:val="99"/>
    <w:rsid w:val="000D0D38"/>
    <w:rPr>
      <w:rFonts w:ascii="Arial" w:eastAsia="Arial" w:hAnsi="Arial" w:cs="Arial"/>
    </w:rPr>
  </w:style>
  <w:style w:type="paragraph" w:styleId="Footer">
    <w:name w:val="footer"/>
    <w:basedOn w:val="Normal"/>
    <w:link w:val="FooterChar"/>
    <w:uiPriority w:val="99"/>
    <w:unhideWhenUsed/>
    <w:rsid w:val="000D0D38"/>
    <w:pPr>
      <w:tabs>
        <w:tab w:val="center" w:pos="4513"/>
        <w:tab w:val="right" w:pos="9026"/>
      </w:tabs>
    </w:pPr>
  </w:style>
  <w:style w:type="character" w:customStyle="1" w:styleId="FooterChar">
    <w:name w:val="Footer Char"/>
    <w:basedOn w:val="DefaultParagraphFont"/>
    <w:link w:val="Footer"/>
    <w:uiPriority w:val="99"/>
    <w:rsid w:val="000D0D38"/>
    <w:rPr>
      <w:rFonts w:ascii="Arial" w:eastAsia="Arial" w:hAnsi="Arial" w:cs="Arial"/>
    </w:rPr>
  </w:style>
  <w:style w:type="paragraph" w:styleId="BalloonText">
    <w:name w:val="Balloon Text"/>
    <w:basedOn w:val="Normal"/>
    <w:link w:val="BalloonTextChar"/>
    <w:uiPriority w:val="99"/>
    <w:semiHidden/>
    <w:unhideWhenUsed/>
    <w:rsid w:val="005557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70F"/>
    <w:rPr>
      <w:rFonts w:ascii="Times New Roman" w:eastAsia="Arial" w:hAnsi="Times New Roman" w:cs="Times New Roman"/>
      <w:sz w:val="18"/>
      <w:szCs w:val="18"/>
    </w:rPr>
  </w:style>
  <w:style w:type="character" w:customStyle="1" w:styleId="Heading2Char">
    <w:name w:val="Heading 2 Char"/>
    <w:basedOn w:val="DefaultParagraphFont"/>
    <w:link w:val="Heading2"/>
    <w:uiPriority w:val="9"/>
    <w:rsid w:val="002B1AE8"/>
    <w:rPr>
      <w:rFonts w:ascii="Arial" w:eastAsia="Arial" w:hAnsi="Arial" w:cs="Arial"/>
      <w:b/>
      <w:bCs/>
      <w:sz w:val="24"/>
      <w:szCs w:val="24"/>
    </w:rPr>
  </w:style>
  <w:style w:type="paragraph" w:styleId="TOC1">
    <w:name w:val="toc 1"/>
    <w:basedOn w:val="Normal"/>
    <w:next w:val="Normal"/>
    <w:autoRedefine/>
    <w:uiPriority w:val="39"/>
    <w:unhideWhenUsed/>
    <w:rsid w:val="002B1AE8"/>
    <w:pPr>
      <w:widowControl/>
      <w:autoSpaceDE/>
      <w:autoSpaceDN/>
      <w:spacing w:after="100" w:line="259" w:lineRule="auto"/>
    </w:pPr>
    <w:rPr>
      <w:rFonts w:asciiTheme="minorHAnsi" w:eastAsiaTheme="minorHAnsi" w:hAnsiTheme="minorHAnsi" w:cstheme="minorBidi"/>
      <w:lang w:val="en-GB"/>
    </w:rPr>
  </w:style>
  <w:style w:type="paragraph" w:styleId="TOC2">
    <w:name w:val="toc 2"/>
    <w:basedOn w:val="Normal"/>
    <w:next w:val="Normal"/>
    <w:autoRedefine/>
    <w:uiPriority w:val="39"/>
    <w:unhideWhenUsed/>
    <w:rsid w:val="002B1AE8"/>
    <w:pPr>
      <w:widowControl/>
      <w:autoSpaceDE/>
      <w:autoSpaceDN/>
      <w:spacing w:after="100" w:line="259" w:lineRule="auto"/>
      <w:ind w:left="220"/>
    </w:pPr>
    <w:rPr>
      <w:rFonts w:asciiTheme="minorHAnsi" w:eastAsiaTheme="minorHAnsi" w:hAnsiTheme="minorHAnsi" w:cstheme="minorBidi"/>
      <w:lang w:val="en-GB"/>
    </w:rPr>
  </w:style>
  <w:style w:type="character" w:styleId="Hyperlink">
    <w:name w:val="Hyperlink"/>
    <w:basedOn w:val="DefaultParagraphFont"/>
    <w:uiPriority w:val="99"/>
    <w:unhideWhenUsed/>
    <w:rsid w:val="002B1AE8"/>
    <w:rPr>
      <w:color w:val="0000FF" w:themeColor="hyperlink"/>
      <w:u w:val="single"/>
    </w:rPr>
  </w:style>
  <w:style w:type="paragraph" w:styleId="TOCHeading">
    <w:name w:val="TOC Heading"/>
    <w:basedOn w:val="Heading1"/>
    <w:next w:val="Normal"/>
    <w:uiPriority w:val="39"/>
    <w:unhideWhenUsed/>
    <w:qFormat/>
    <w:rsid w:val="002B1AE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FootnoteText">
    <w:name w:val="footnote text"/>
    <w:basedOn w:val="Normal"/>
    <w:link w:val="FootnoteTextChar"/>
    <w:uiPriority w:val="99"/>
    <w:semiHidden/>
    <w:unhideWhenUsed/>
    <w:rsid w:val="002B1AE8"/>
    <w:pPr>
      <w:widowControl/>
      <w:autoSpaceDE/>
      <w:autoSpaceDN/>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2B1AE8"/>
    <w:rPr>
      <w:sz w:val="20"/>
      <w:szCs w:val="20"/>
      <w:lang w:val="en-GB"/>
    </w:rPr>
  </w:style>
  <w:style w:type="character" w:styleId="FootnoteReference">
    <w:name w:val="footnote reference"/>
    <w:basedOn w:val="DefaultParagraphFont"/>
    <w:uiPriority w:val="99"/>
    <w:semiHidden/>
    <w:unhideWhenUsed/>
    <w:rsid w:val="002B1AE8"/>
    <w:rPr>
      <w:vertAlign w:val="superscript"/>
    </w:rPr>
  </w:style>
  <w:style w:type="character" w:styleId="UnresolvedMention">
    <w:name w:val="Unresolved Mention"/>
    <w:basedOn w:val="DefaultParagraphFont"/>
    <w:uiPriority w:val="99"/>
    <w:semiHidden/>
    <w:unhideWhenUsed/>
    <w:rsid w:val="00947635"/>
    <w:rPr>
      <w:color w:val="605E5C"/>
      <w:shd w:val="clear" w:color="auto" w:fill="E1DFDD"/>
    </w:rPr>
  </w:style>
  <w:style w:type="character" w:styleId="CommentReference">
    <w:name w:val="annotation reference"/>
    <w:basedOn w:val="DefaultParagraphFont"/>
    <w:uiPriority w:val="99"/>
    <w:semiHidden/>
    <w:unhideWhenUsed/>
    <w:rsid w:val="0017123E"/>
    <w:rPr>
      <w:sz w:val="16"/>
      <w:szCs w:val="16"/>
    </w:rPr>
  </w:style>
  <w:style w:type="paragraph" w:styleId="CommentText">
    <w:name w:val="annotation text"/>
    <w:basedOn w:val="Normal"/>
    <w:link w:val="CommentTextChar"/>
    <w:uiPriority w:val="99"/>
    <w:semiHidden/>
    <w:unhideWhenUsed/>
    <w:rsid w:val="0017123E"/>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17123E"/>
    <w:rPr>
      <w:sz w:val="20"/>
      <w:szCs w:val="20"/>
      <w:lang w:val="en-GB"/>
    </w:rPr>
  </w:style>
  <w:style w:type="character" w:customStyle="1" w:styleId="Heading3Char">
    <w:name w:val="Heading 3 Char"/>
    <w:basedOn w:val="DefaultParagraphFont"/>
    <w:link w:val="Heading3"/>
    <w:uiPriority w:val="9"/>
    <w:rsid w:val="009D730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D730E"/>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F16FD2"/>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F16FD2"/>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248">
      <w:bodyDiv w:val="1"/>
      <w:marLeft w:val="0"/>
      <w:marRight w:val="0"/>
      <w:marTop w:val="0"/>
      <w:marBottom w:val="0"/>
      <w:divBdr>
        <w:top w:val="none" w:sz="0" w:space="0" w:color="auto"/>
        <w:left w:val="none" w:sz="0" w:space="0" w:color="auto"/>
        <w:bottom w:val="none" w:sz="0" w:space="0" w:color="auto"/>
        <w:right w:val="none" w:sz="0" w:space="0" w:color="auto"/>
      </w:divBdr>
      <w:divsChild>
        <w:div w:id="1616786476">
          <w:marLeft w:val="446"/>
          <w:marRight w:val="0"/>
          <w:marTop w:val="200"/>
          <w:marBottom w:val="0"/>
          <w:divBdr>
            <w:top w:val="none" w:sz="0" w:space="0" w:color="auto"/>
            <w:left w:val="none" w:sz="0" w:space="0" w:color="auto"/>
            <w:bottom w:val="none" w:sz="0" w:space="0" w:color="auto"/>
            <w:right w:val="none" w:sz="0" w:space="0" w:color="auto"/>
          </w:divBdr>
        </w:div>
      </w:divsChild>
    </w:div>
    <w:div w:id="619726487">
      <w:bodyDiv w:val="1"/>
      <w:marLeft w:val="0"/>
      <w:marRight w:val="0"/>
      <w:marTop w:val="0"/>
      <w:marBottom w:val="0"/>
      <w:divBdr>
        <w:top w:val="none" w:sz="0" w:space="0" w:color="auto"/>
        <w:left w:val="none" w:sz="0" w:space="0" w:color="auto"/>
        <w:bottom w:val="none" w:sz="0" w:space="0" w:color="auto"/>
        <w:right w:val="none" w:sz="0" w:space="0" w:color="auto"/>
      </w:divBdr>
    </w:div>
    <w:div w:id="1341279758">
      <w:bodyDiv w:val="1"/>
      <w:marLeft w:val="0"/>
      <w:marRight w:val="0"/>
      <w:marTop w:val="0"/>
      <w:marBottom w:val="0"/>
      <w:divBdr>
        <w:top w:val="none" w:sz="0" w:space="0" w:color="auto"/>
        <w:left w:val="none" w:sz="0" w:space="0" w:color="auto"/>
        <w:bottom w:val="none" w:sz="0" w:space="0" w:color="auto"/>
        <w:right w:val="none" w:sz="0" w:space="0" w:color="auto"/>
      </w:divBdr>
    </w:div>
    <w:div w:id="2111000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nsod.n-somerset.gov.uk/kb5/northsomerset/directory/results.page?qt=exploitation&amp;term=&amp;sorttype=relevance" TargetMode="External"/><Relationship Id="rId2" Type="http://schemas.openxmlformats.org/officeDocument/2006/relationships/customXml" Target="../customXml/item2.xml"/><Relationship Id="rId16" Type="http://schemas.openxmlformats.org/officeDocument/2006/relationships/hyperlink" Target="https://www.nsscp.co.uk/resources-parents-carers/identifying-child-exploit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hild-sexual-exploitation-definition-and-guide-for-practitio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639c30d1-9da3-478d-9283-3c828138270d" xsi:nil="true"/>
    <lcf76f155ced4ddcb4097134ff3c332f xmlns="bc273c50-96fd-448a-b896-ec47f22b0d3d">
      <Terms xmlns="http://schemas.microsoft.com/office/infopath/2007/PartnerControls"/>
    </lcf76f155ced4ddcb4097134ff3c332f>
    <_dlc_DocId xmlns="639c30d1-9da3-478d-9283-3c828138270d">NSCCCF-764961143-664242</_dlc_DocId>
    <_dlc_DocIdUrl xmlns="639c30d1-9da3-478d-9283-3c828138270d">
      <Url>https://nsomerset.sharepoint.com/sites/ccf/_layouts/15/DocIdRedir.aspx?ID=NSCCCF-764961143-664242</Url>
      <Description>NSCCCF-764961143-664242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723A5167F8974A9B45788157FDD955" ma:contentTypeVersion="22" ma:contentTypeDescription="Create a new document." ma:contentTypeScope="" ma:versionID="1c7067e3e959e3b94f6ba5c31ce6215b">
  <xsd:schema xmlns:xsd="http://www.w3.org/2001/XMLSchema" xmlns:xs="http://www.w3.org/2001/XMLSchema" xmlns:p="http://schemas.microsoft.com/office/2006/metadata/properties" xmlns:ns2="639c30d1-9da3-478d-9283-3c828138270d" xmlns:ns3="bc273c50-96fd-448a-b896-ec47f22b0d3d" targetNamespace="http://schemas.microsoft.com/office/2006/metadata/properties" ma:root="true" ma:fieldsID="62ba4e2ebab8ae9e2bc8fcce58e1e5c9" ns2:_="" ns3:_="">
    <xsd:import namespace="639c30d1-9da3-478d-9283-3c828138270d"/>
    <xsd:import namespace="bc273c50-96fd-448a-b896-ec47f22b0d3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c30d1-9da3-478d-9283-3c828138270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f74a750-6fe8-4959-950c-b9c79a4f3247}" ma:internalName="TaxCatchAll" ma:showField="CatchAllData" ma:web="639c30d1-9da3-478d-9283-3c8281382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73c50-96fd-448a-b896-ec47f22b0d3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4BDEB-8548-3445-A8B5-D3A383F5D20D}">
  <ds:schemaRefs>
    <ds:schemaRef ds:uri="http://schemas.openxmlformats.org/officeDocument/2006/bibliography"/>
  </ds:schemaRefs>
</ds:datastoreItem>
</file>

<file path=customXml/itemProps2.xml><?xml version="1.0" encoding="utf-8"?>
<ds:datastoreItem xmlns:ds="http://schemas.openxmlformats.org/officeDocument/2006/customXml" ds:itemID="{02EAD274-F5D9-4FBD-85DE-09892EC8487A}">
  <ds:schemaRefs>
    <ds:schemaRef ds:uri="http://schemas.microsoft.com/sharepoint/events"/>
  </ds:schemaRefs>
</ds:datastoreItem>
</file>

<file path=customXml/itemProps3.xml><?xml version="1.0" encoding="utf-8"?>
<ds:datastoreItem xmlns:ds="http://schemas.openxmlformats.org/officeDocument/2006/customXml" ds:itemID="{01369ACD-B636-4F84-91F0-38BE2F075DFB}">
  <ds:schemaRefs>
    <ds:schemaRef ds:uri="http://schemas.microsoft.com/sharepoint/v3/contenttype/forms"/>
  </ds:schemaRefs>
</ds:datastoreItem>
</file>

<file path=customXml/itemProps4.xml><?xml version="1.0" encoding="utf-8"?>
<ds:datastoreItem xmlns:ds="http://schemas.openxmlformats.org/officeDocument/2006/customXml" ds:itemID="{302931D3-4F01-4ECB-A679-24DD2BC36B4F}">
  <ds:schemaRefs>
    <ds:schemaRef ds:uri="http://schemas.openxmlformats.org/package/2006/metadata/core-properties"/>
    <ds:schemaRef ds:uri="bc273c50-96fd-448a-b896-ec47f22b0d3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39c30d1-9da3-478d-9283-3c828138270d"/>
    <ds:schemaRef ds:uri="http://www.w3.org/XML/1998/namespace"/>
    <ds:schemaRef ds:uri="http://purl.org/dc/dcmitype/"/>
  </ds:schemaRefs>
</ds:datastoreItem>
</file>

<file path=customXml/itemProps5.xml><?xml version="1.0" encoding="utf-8"?>
<ds:datastoreItem xmlns:ds="http://schemas.openxmlformats.org/officeDocument/2006/customXml" ds:itemID="{7E8DB8C7-4FB1-4859-A5BE-D3456FEB7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c30d1-9da3-478d-9283-3c828138270d"/>
    <ds:schemaRef ds:uri="bc273c50-96fd-448a-b896-ec47f22b0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3690</Words>
  <Characters>21034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child exploitation strategy 2023</dc:title>
  <dc:creator>Rob Lamble</dc:creator>
  <cp:lastModifiedBy>Rachel Dunston</cp:lastModifiedBy>
  <cp:revision>2</cp:revision>
  <dcterms:created xsi:type="dcterms:W3CDTF">2023-12-04T11:52:00Z</dcterms:created>
  <dcterms:modified xsi:type="dcterms:W3CDTF">2023-12-04T11:52:00Z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Creator">
    <vt:lpwstr>Microsoft® Word 2013</vt:lpwstr>
  </property>
  <property fmtid="{D5CDD505-2E9C-101B-9397-08002B2CF9AE}" pid="4" name="LastSaved">
    <vt:filetime>2022-07-11T00:00:00Z</vt:filetime>
  </property>
  <property fmtid="{D5CDD505-2E9C-101B-9397-08002B2CF9AE}" pid="5" name="Producer">
    <vt:lpwstr>Microsoft® Word 2013</vt:lpwstr>
  </property>
  <property fmtid="{D5CDD505-2E9C-101B-9397-08002B2CF9AE}" pid="6" name="ContentTypeId">
    <vt:lpwstr>0x010100A1723A5167F8974A9B45788157FDD955</vt:lpwstr>
  </property>
  <property fmtid="{D5CDD505-2E9C-101B-9397-08002B2CF9AE}" pid="7" name="_dlc_DocIdItemGuid">
    <vt:lpwstr>f493ae8b-5ba7-4bc9-9c26-6ce9bdc81ca9</vt:lpwstr>
  </property>
  <property fmtid="{D5CDD505-2E9C-101B-9397-08002B2CF9AE}" pid="8" name="MediaServiceImageTags">
    <vt:lpwstr/>
  </property>
</Properties>
</file>